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51B" w:rsidRPr="00A26FC8" w:rsidRDefault="00584AD5">
      <w:pPr>
        <w:spacing w:after="0"/>
        <w:ind w:left="120"/>
        <w:jc w:val="center"/>
        <w:rPr>
          <w:lang w:val="ru-RU"/>
        </w:rPr>
      </w:pPr>
      <w:bookmarkStart w:id="0" w:name="block-13798238"/>
      <w:r>
        <w:rPr>
          <w:rFonts w:asciiTheme="majorHAnsi" w:eastAsiaTheme="majorEastAsia" w:hAnsiTheme="majorHAnsi" w:cstheme="majorBidi"/>
          <w:b/>
          <w:bCs/>
          <w:noProof/>
          <w:sz w:val="26"/>
          <w:szCs w:val="26"/>
          <w:lang w:val="ru-RU" w:eastAsia="ru-RU"/>
        </w:rPr>
        <w:drawing>
          <wp:inline distT="0" distB="0" distL="0" distR="0" wp14:anchorId="2CF36454" wp14:editId="105CBCF1">
            <wp:extent cx="5940425" cy="8367466"/>
            <wp:effectExtent l="0" t="0" r="0" b="0"/>
            <wp:docPr id="1" name="Рисунок 1" descr="C:\Users\АНЕЧКА\Desktop\на сайт\титульники\умурбаева\photo_5228724965069682568_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НЕЧКА\Desktop\на сайт\титульники\умурбаева\photo_5228724965069682568_y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674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51B" w:rsidRPr="00A26FC8" w:rsidRDefault="00BA451B">
      <w:pPr>
        <w:spacing w:after="0"/>
        <w:ind w:left="120"/>
        <w:jc w:val="center"/>
        <w:rPr>
          <w:lang w:val="ru-RU"/>
        </w:rPr>
      </w:pPr>
    </w:p>
    <w:p w:rsidR="00BA451B" w:rsidRPr="00A26FC8" w:rsidRDefault="00BA451B">
      <w:pPr>
        <w:spacing w:after="0"/>
        <w:ind w:left="120"/>
        <w:jc w:val="center"/>
        <w:rPr>
          <w:lang w:val="ru-RU"/>
        </w:rPr>
      </w:pPr>
    </w:p>
    <w:p w:rsidR="00BA451B" w:rsidRPr="00A26FC8" w:rsidRDefault="00BA451B">
      <w:pPr>
        <w:spacing w:after="0"/>
        <w:ind w:left="120"/>
        <w:jc w:val="center"/>
        <w:rPr>
          <w:lang w:val="ru-RU"/>
        </w:rPr>
      </w:pPr>
    </w:p>
    <w:p w:rsidR="00BA451B" w:rsidRPr="00A26FC8" w:rsidRDefault="002621BD" w:rsidP="00584AD5">
      <w:pPr>
        <w:spacing w:after="0"/>
        <w:ind w:left="120"/>
        <w:jc w:val="center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lastRenderedPageBreak/>
        <w:t>‌</w:t>
      </w:r>
      <w:r w:rsidRPr="00A26FC8">
        <w:rPr>
          <w:rFonts w:ascii="Times New Roman" w:hAnsi="Times New Roman"/>
          <w:color w:val="000000"/>
          <w:sz w:val="28"/>
          <w:lang w:val="ru-RU"/>
        </w:rPr>
        <w:t>​</w:t>
      </w:r>
      <w:bookmarkStart w:id="1" w:name="block-13798239"/>
      <w:bookmarkStart w:id="2" w:name="_GoBack"/>
      <w:bookmarkEnd w:id="0"/>
      <w:bookmarkEnd w:id="2"/>
      <w:r w:rsidRPr="00A26FC8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 xml:space="preserve">Программа основного общего образования по изобразительному искусству составлена на основе требований к результатам освоения программы основного общего образования, представленных в ФГОС ООО,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 </w:t>
      </w:r>
      <w:proofErr w:type="gramEnd"/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Основная цель изобразительного искусства – развитие визуально-пространственного мышления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как формы эмоционально-ценностного, эстетического освоения мира, формы самовыражения и ориентации в художественном и нравственном пространстве культуры. 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Изобразительное искусство имеет интегративный характер и включает в себя основы разных видов визуально-пространственных искусств: живописи, графики, скульптуры, дизайна, архитектуры, народного и декоративно-прикладного искусства, фотографии, функции художественного изображения в зрелищных и экранных искусствах. Важнейшими задачами программы по изобразительному искусству являются формирование активного отношения к традициям культуры как смысловой, эстетической и личностно значимой ценности, воспитание гражданственности и патриотизма, уважения и бережного отношения к истории культуры России,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направлена на развитие личности обучающегося, его активной учебно-познавательной деятельности, творческого развития и формирования готовности к саморазвитию и непрерывному образованию.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Программа по изобразительному искусству ориентирована на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психовозрастные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особенности развития обучающихся 11–15 лет.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Целью изучения изобразительного искусства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является освоение разных видов визуально-пространственных искусств: живописи, графики, скульптуры, дизайна, архитектуры, народного и декоративно-прикладного искусства, изображения в зрелищных и экранных искусствах (вариативно).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Задачами изобразительного искусства являются: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освоение художественной культуры как формы выражения в пространственных формах духовных ценностей, формирование представлений о месте и значении художественной деятельности в жизни общества;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формирование у обучающихся представлений об отечественной и мировой художественной культуре во всём многообразии её видов;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формирование у обучающихся навыков эстетического видения и преобразования мира;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приобретение опыта создания творческой работы посредством различных художественных материалов в разных видах визуально-пространственных искусств: изобразительных (живопись, графика, скульптура), декоративно-прикладных, в архитектуре и дизайне, опыта художественного творчества в компьютерной графике и анимации, фотографии, работы в синтетических искусствах (театр и кино) (вариативно);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формирование пространственного мышления и аналитических визуальных способностей;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овладение представлениями о средствах выразительности изобразительного искусства как способах воплощения в видимых пространственных формах переживаний, чувств и мировоззренческих позиций человека;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развитие наблюдательности, ассоциативного мышления и творческого воображения;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воспитание уважения и любви к культурному наследию России через освоение отечественной художественной культуры; 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развитие потребности в общении с произведениями изобразительного искусства, формирование активного отношения к традициям художественной культуры как смысловой, эстетической и личностно значимой ценности.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‌</w:t>
      </w:r>
      <w:bookmarkStart w:id="3" w:name="037c86a0-0100-46f4-8a06-fc1394a836a9"/>
      <w:r w:rsidRPr="00A26FC8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изобразительного искусства, – 102 часа: в 5 классе – 34 часа (1 час в неделю), в 6 классе – 34 часа (1 час в неделю), в 7 классе – 34 часа (1 час в неделю).</w:t>
      </w:r>
      <w:bookmarkEnd w:id="3"/>
      <w:r w:rsidRPr="00A26FC8">
        <w:rPr>
          <w:rFonts w:ascii="Times New Roman" w:hAnsi="Times New Roman"/>
          <w:color w:val="000000"/>
          <w:sz w:val="28"/>
          <w:lang w:val="ru-RU"/>
        </w:rPr>
        <w:t>‌‌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Содержание программы по изобразительному искусству на уровне основного общего образования структурировано по 4 модулям (3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инвариантных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и 1 вариативный). Инвариантные модули реализуются последовательно в 5, 6 и 7 классах. Содержание вариативного модуля может быть реализовано дополнительно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к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инвариантным в одном или нескольких классах или во внеурочной деятельности.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Модуль №1 «Декоративно-прикладное и народное искусство» (5 класс)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Модуль №2 «Живопись, графика, скульптура» (6 класс)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Модуль №3 «Архитектура и дизайн» (7 класс)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Модуль №4 «Изображение в синтетических, экранных видах искусства и художественная фотография» (вариативный)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Каждый модуль программы по изобразительному искусству обладает содержательной целостностью и организован по восходящему принципу в </w:t>
      </w: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отношении углубления знаний по ведущей теме и усложнения умений обучающихся. Последовательность изучения модулей определяется психологическими возрастными особенностями обучающихся, принципом системности обучения и опытом педагогической работы. 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‌</w:t>
      </w: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​</w:t>
      </w:r>
    </w:p>
    <w:p w:rsidR="00BA451B" w:rsidRPr="00A26FC8" w:rsidRDefault="00BA451B">
      <w:pPr>
        <w:rPr>
          <w:lang w:val="ru-RU"/>
        </w:rPr>
        <w:sectPr w:rsidR="00BA451B" w:rsidRPr="00A26FC8">
          <w:pgSz w:w="11906" w:h="16383"/>
          <w:pgMar w:top="1134" w:right="850" w:bottom="1134" w:left="1701" w:header="720" w:footer="720" w:gutter="0"/>
          <w:cols w:space="720"/>
        </w:sectPr>
      </w:pP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  <w:bookmarkStart w:id="4" w:name="block-13798241"/>
      <w:bookmarkEnd w:id="1"/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BA451B" w:rsidRPr="00A26FC8" w:rsidRDefault="00BA451B">
      <w:pPr>
        <w:spacing w:after="0"/>
        <w:ind w:left="120"/>
        <w:rPr>
          <w:lang w:val="ru-RU"/>
        </w:rPr>
      </w:pPr>
    </w:p>
    <w:p w:rsidR="00BA451B" w:rsidRPr="00A26FC8" w:rsidRDefault="00BA451B">
      <w:pPr>
        <w:spacing w:after="0"/>
        <w:ind w:left="120"/>
        <w:rPr>
          <w:lang w:val="ru-RU"/>
        </w:rPr>
      </w:pP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​</w:t>
      </w:r>
      <w:r w:rsidRPr="00A26FC8">
        <w:rPr>
          <w:rFonts w:ascii="Calibri" w:hAnsi="Calibri"/>
          <w:b/>
          <w:color w:val="000000"/>
          <w:sz w:val="28"/>
          <w:lang w:val="ru-RU"/>
        </w:rPr>
        <w:t>Модуль № 1 «Декоративно-прикладное и народное искусство».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Общие сведения о декоративно-прикладном искусстве.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и его виды. Декоративно-прикладное искусство и предметная среда жизни людей.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Древние корни народного искусства.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Истоки образного языка декоративно-прикладного искусства. Традиционные образы народного (крестьянского) прикладного искусства.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Связь народного искусства с природой, бытом, трудом, верованиями и эпосом.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Роль природных материалов в строительстве и изготовлении предметов быта, их значение в характере труда и жизненного уклада.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Образно-символический язык народного прикладного искусства.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Знаки-символы традиционного крестьянского прикладного искусства.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Выполнение рисунков на темы древних узоров деревянной резьбы, росписи по дереву, вышивки. Освоение навыков декоративного обобщения в процессе практической творческой работы.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Убранство русской избы.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Конструкция избы, единство красоты и пользы –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функционального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и символического – в её постройке и украшении.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Символическое значение образов и мотивов в узорном убранстве русских изб. Картина мира в образном строе бытового крестьянского искусства.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Выполнение рисунков – эскизов орнаментального декора крестьянского дома.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Устройство внутреннего пространства крестьянского дома.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Декоративные элементы жилой среды.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Определяющая роль природных материалов для конструкции и декора традиционной постройки жилого дома в любой природной среде. Мудрость соотношения характера постройки, символики её декора и уклада жизни для каждого народа.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Выполнение рисунков предметов народного быта, выявление мудрости их выразительной формы и орнаментально-символического оформления.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Народный праздничный костюм.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Образный строй народного праздничного костюма – женского и мужского.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Традиционная конструкция русского женского костюма – северорусский (сарафан) и южнорусский (понёва) варианты.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Разнообразие форм и украшений народного праздничного костюма для различных регионов страны.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Искусство народной вышивки. Вышивка в народных костюмах и обрядах. Древнее происхождение и присутствие всех типов орнаментов в народной вышивке. Символическое изображение женских фигур и образов всадников в орнаментах вышивки. Особенности традиционных орнаментов текстильных промыслов в разных регионах страны.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Выполнение рисунков традиционных праздничных костюмов, выражение в форме, цветовом решении, орнаментике костюма черт национального своеобразия.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Народные праздники и праздничные обряды как синтез всех видов народного творчества.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Выполнение сюжетной композиции или участие в работе по созданию коллективного панно на тему традиций народных праздников.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Народные художественные промыслы.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Роль и значение народных промыслов в современной жизни. Искусство и ремесло. Традиции культуры, особенные для каждого региона.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Многообразие видов традиционных ремёсел и происхождение художественных промыслов народов России.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Разнообразие материалов народных ремёсел и их связь с регионально-национальным бытом (дерево, береста, керамика, металл, кость, мех и кожа, шерсть и лён).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Традиционные древние образы в современных игрушках народных промыслов. Особенности цветового строя, основные орнаментальные элементы росписи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филимоновской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, дымковской,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каргопольской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игрушки. Местные промыслы игрушек разных регионов страны.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Создание эскиза игрушки по мотивам избранного промысла.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Роспись по дереву. Хохлома. Краткие сведения по истории хохломского промысла. Травный узор, «травка» – основной мотив хохломского орнамента. Связь с природой. Единство формы и декора в произведениях промысла. Последовательность выполнения травного орнамента. Праздничность изделий «золотой хохломы».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Городецкая роспись по дереву. Краткие сведения по истории. Традиционные образы городецкой росписи предметов быта. Птица и конь – традиционные мотивы орнаментальных композиций. Сюжетные мотивы, основные приёмы и композиционные особенности городецкой росписи.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Посуда из глины. Искусство Гжели. Краткие сведения по истории промысла. Гжельская керамика и фарфор: единство скульптурной формы и кобальтового декора. Природные мотивы росписи посуды. Приёмы мазка, тональный контраст, сочетание пятна и линии.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Роспись по металлу.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Жостово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>. Краткие сведения по истории промысла. Разнообразие форм подносов, цветового и композиционного решения росписей. Приёмы свободной кистевой импровизации в живописи цветочных букетов. Эффект освещённости и объёмности изображения.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Древние традиции художественной обработки металла в разных регионах страны. Разнообразие назначения предметов и художественно-технических приёмов работы с металлом.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Искусство лаковой живописи: Палех, Федоскино,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Холуй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>, Мстёра – роспись шкатулок, ларчиков, табакерок из папье-маше. Происхождение искусства лаковой миниатюры в России. Особенности стиля каждой школы. Роль искусства лаковой миниатюры в сохранении и развитии традиций отечественной культуры.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Мир сказок и легенд, примет и оберегов в творчестве мастеров художественных промыслов.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Отражение в изделиях народных промыслов многообразия исторических, духовных и культурных традиций.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Народные художественные ремёсла и промыслы – материальные и духовные ценности, неотъемлемая часть культурного наследия России.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в культуре разных эпох и народов.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Роль декоративно-прикладного искусства в культуре древних цивилизаций.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Отражение в декоре мировоззрения эпохи, организации общества, традиций быта и ремесла, уклада жизни людей.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Характерные признаки произведений декоративно-прикладного искусства, основные мотивы и символика орнаментов в культуре разных эпох.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Характерные особенности одежды для культуры разных эпох и народов. Выражение образа человека, его положения в обществе и характера деятельности в его костюме и его украшениях. Украшение жизненного пространства: построений, интерьеров, предметов быта – в культуре разных эпох.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в жизни современного человека.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Многообразие материалов и техник современного декоративно-прикладного искусства (художественная керамика, стекло, металл, гобелен, роспись по ткани, моделирование одежды).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Символический знак в современной жизни: эмблема, логотип, указующий или декоративный знак.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Государственная символика и традиции геральдики. Декоративные украшения предметов нашего быта и одежды. Значение украшений в проявлении образа человека, его характера,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самопонимания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>, установок и намерений.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Декор на улицах и декор помещений. Декор праздничный и повседневный. Праздничное оформление школы.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​</w:t>
      </w: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BA451B" w:rsidRPr="00A26FC8" w:rsidRDefault="00BA451B">
      <w:pPr>
        <w:spacing w:after="0"/>
        <w:ind w:left="120"/>
        <w:rPr>
          <w:lang w:val="ru-RU"/>
        </w:rPr>
      </w:pP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Модуль № 2 «Живопись, графика, скульптура».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Общие сведения о видах искусства.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​Пространственные и временные виды искусства.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Изобразительные, конструктивные и декоративные виды пространственных искусств, их место и назначение в жизни людей.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Основные виды живописи, графики и скульптуры. Художник и зритель: зрительские умения, знания и творчество зрителя.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Язык изобразительного искусства и его выразительные средства.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Живописные, графические и скульптурные художественные материалы, их особые свойства.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Рисунок – основа изобразительного искусства и мастерства художника.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Виды рисунка: зарисовка, набросок, учебный рисунок и творческий рисунок.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Навыки размещения рисунка в листе, выбор формата.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Начальные умения рисунка с натуры. Зарисовки простых предметов.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Линейные графические рисунки и наброски. Тон и тональные отношения: тёмное – светлое.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Ритм и ритмическая организация плоскости листа.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Основы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цветоведения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>: понятие цвета в художественной деятельности, физическая основа цвета, цветовой круг, основные и составные цвета, дополнительные цвета.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Цвет как выразительное средство в изобразительном искусстве: холодный и тёплый цвет, понятие цветовых отношений; колорит в живописи.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Виды скульптуры и характер материала в скульптуре. Скульптурные памятники, парковая скульптура, камерная скульптура. Статика и движение в скульптуре. Круглая скульптура. Произведения мелкой пластики. Виды рельефа.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Жанры изобразительного искусства.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Жанровая система в изобразительном искусстве как инструмент для сравнения и анализа произведений изобразительного искусства.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Предмет изображения, сюжет и содержание произведения изобразительного искусства.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Натюрморт.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Изображение предметного мира в изобразительном искусстве и появление жанра натюрморта в европейском и отечественном искусстве.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Основы графической грамоты: правила объёмного изображения предметов на плоскости.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Линейное построение предмета в пространстве: линия горизонта, точка зрения и точка схода, правила перспективных сокращений.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Изображение окружности в перспективе.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Рисование геометрических тел на основе правил линейной перспективы.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Сложная пространственная форма и выявление её конструкции.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Рисунок сложной формы предмета как соотношение простых геометрических фигур.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Линейный рисунок конструкции из нескольких геометрических тел.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Освещение как средство выявления объёма предмета. Понятия «свет», «блик», «полутень», «собственная тень», «рефлекс», «падающая тень». Особенности освещения «по свету» и «против света».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Рисунок натюрморта графическими материалами с натуры или по представлению.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Творческий натюрмо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рт в гр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>афике. Произведения художников-графиков. Особенности графических техник. Печатная графика.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Живописное изображение натюрморта. Цвет в натюрмортах европейских и отечественных живописцев. Опыт создания живописного натюрморта.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Портрет.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Портрет как образ определённого реального человека. Изображение портрета человека в искусстве разных эпох. Выражение в портретном изображении характера человека и мировоззренческих идеалов эпохи.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Великие портретисты в европейском искусстве.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Особенности развития портретного жанра в отечественном искусстве. Великие портретисты в русской живописи.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Парадный и камерный портрет в живописи.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Особенности развития жанра портрета в искусстве ХХ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>. – отечественном и европейском.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Построение головы человека, основные пропорции лица, соотношение лицевой и черепной частей головы.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Графический портрет в работах известных художников. Разнообразие графических средств в изображении образа человека. Графический портретный рисунок с натуры или по памяти.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Роль освещения головы при создании портретного образа.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Свет и тень в изображении головы человека.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Портрет в скульптуре.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Выражение характера человека, его социального положения и образа эпохи в скульптурном портрете.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Значение свойств художественных материалов в создании скульптурного портрета.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Живописное изображение портрета. Роль цвета в живописном портретном образе в произведениях выдающихся живописцев.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Опыт работы над созданием живописного портрета.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Пейзаж.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Особенности изображения пространства в эпоху Древнего мира, в средневековом искусстве и в эпоху Возрождения.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Правила построения линейной перспективы в изображении пространства.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Правила воздушной перспективы, построения переднего, среднего и дальнего планов при изображении пейзажа.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Особенности изображения разных состояний природы и её освещения. Романтический пейзаж. Морские пейзажи И. Айвазовского.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Особенности изображения природы в творчестве импрессионистов и постимпрессионистов. Представления о пленэрной живописи и колористической изменчивости состояний природы.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Живописное изображение различных состояний природы. Пейзаж в истории русской живописи и его значение в отечественной культуре. История становления картины Родины в развитии отечественной пейзажной живописи </w:t>
      </w:r>
      <w:r>
        <w:rPr>
          <w:rFonts w:ascii="Times New Roman" w:hAnsi="Times New Roman"/>
          <w:color w:val="000000"/>
          <w:sz w:val="28"/>
        </w:rPr>
        <w:t>XIX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Становление образа родной природы в произведениях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А.Венецианова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и его учеников: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А.Саврасова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И.Шишкина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. Пейзажная живопись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И.Левитана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её значение для русской культуры. Значение художественного образа отечественного пейзажа в развитии чувства Родины.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Творческий опыт в создании композиционного живописного пейзажа своей Родины.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Графический образ пейзажа в работах выдающихся мастеров. Средства выразительности в графическом рисунке и многообразие графических техник.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Графические зарисовки и графическая композиция на темы окружающей природы.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Городской пейзаж в творчестве мастеров искусства. Многообразие в понимании образа города.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Город как материальное воплощение отечественной истории и культурного наследия. Задачи охраны культурного наследия и исторического образа в жизни современного города.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Опыт изображения городского пейзажа. Наблюдательная перспектива и ритмическая организация плоскости изображения.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Бытовой жанр в изобразительном искусстве.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Изображение труда и бытовой жизни людей в традициях искусства разных эпох. Значение художественного изображения бытовой жизни людей в понимании истории человечества и современной жизни.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Жанровая картина как обобщение жизненных впечатлений художника. Тема, сюжет, содержание в жанровой картине. Образ нравственных и ценностных смыслов в жанровой картине и роль картины в их утверждении.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Работа над сюжетной композицией. Композиция как целостность в организации художественных выразительных средств и взаимосвязи всех компонентов произведения.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Исторический жанр в изобразительном искусстве.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Историческая тема в искусстве как изображение наиболее значительных событий в жизни общества.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Жанровые разновидности исторической картины в зависимости от сюжета: мифологическая картина, картина на библейские темы, батальная картина и другие.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Историческая картина в русском искусстве </w:t>
      </w:r>
      <w:r>
        <w:rPr>
          <w:rFonts w:ascii="Times New Roman" w:hAnsi="Times New Roman"/>
          <w:color w:val="000000"/>
          <w:sz w:val="28"/>
        </w:rPr>
        <w:t>XIX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в. и её особое место в развитии отечественной культуры.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Картина К. Брюллова «Последний день Помпеи», исторические картины в творчестве В. Сурикова и других. Исторический образ России в картинах ХХ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>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Работа над сюжетной композицией. Этапы длительного периода работы художника над исторической картиной: идея и эскизы, сбор материала и </w:t>
      </w: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работа над этюдами, уточнения композиции в эскизах, картон композиции, работа над холстом.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Разработка эскизов композиции на историческую тему с опорой на собранный материал по задуманному сюжету.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Библейские темы в изобразительном искусстве.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Исторические картины на библейские темы: место и значение сюжетов Священной истории в европейской культуре.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Вечные темы и их нравственное и духовно-ценностное выражение как «духовная ось», соединяющая жизненные позиции разных поколений.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Произведения на библейские темы Леонардо да Винчи, Рафаэля, Рембрандта, в скульптуре «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Пьета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» Микеланджело и других.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 xml:space="preserve">Библейские темы в отечественных картинах </w:t>
      </w:r>
      <w:r>
        <w:rPr>
          <w:rFonts w:ascii="Times New Roman" w:hAnsi="Times New Roman"/>
          <w:color w:val="000000"/>
          <w:sz w:val="28"/>
        </w:rPr>
        <w:t>XIX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в. (А. Иванов.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«Явление Христа народу», И. Крамской. «Христос в пустыне», Н.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Ге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. «Тайная вечеря», В. Поленов.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«Христос и грешница»).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Иконопись как великое проявление русской культуры. Язык изображения в иконе – его религиозный и символический смысл.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Великие русские иконописцы: духовный свет икон Андрея Рублёва, Феофана Грека, Дионисия.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Работа над эскизом сюжетной композиции.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Роль и значение изобразительного искусства в жизни людей: образ мира в изобразительном искусстве.</w:t>
      </w:r>
    </w:p>
    <w:p w:rsidR="00BA451B" w:rsidRPr="00A26FC8" w:rsidRDefault="00BA451B">
      <w:pPr>
        <w:spacing w:after="0"/>
        <w:ind w:left="120"/>
        <w:rPr>
          <w:lang w:val="ru-RU"/>
        </w:rPr>
      </w:pPr>
      <w:bookmarkStart w:id="5" w:name="_Toc137210403"/>
      <w:bookmarkEnd w:id="5"/>
    </w:p>
    <w:p w:rsidR="00BA451B" w:rsidRPr="00A26FC8" w:rsidRDefault="002621BD">
      <w:pPr>
        <w:spacing w:after="0"/>
        <w:ind w:left="120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Модуль № 3 «Архитектура и дизайн».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Архитектура и дизайн – искусства художественной постройки – конструктивные искусства.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Дизайн и архитектура как создатели «второй природы» – предметно-пространственной среды жизни людей.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Функциональность предметно-пространственной среды и выражение в ней мировосприятия, духовно-ценностных позиций общества.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Материальная культура человечества как уникальная информация о жизни людей в разные исторические эпохи.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Роль архитектуры в понимании человеком своей идентичности. Задачи сохранения культурного наследия и природного ландшафта.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Возникновение архитектуры и дизайна на разных этапах общественного развития. Единство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функционального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и художественного – целесообразности и красоты.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Графический дизайн.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Композиция как основа реализации замысла в любой творческой деятельности. Основы формальной композиции в конструктивных искусствах.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Элементы композиции в графическом дизайне: пятно, линия, цвет, буква, текст и изображение.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Формальная композиция как композиционное построение на основе сочетания геометрических фигур, без предметного содержания.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Основные свойства композиции: целостность и соподчинённость элементов.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Ритмическая организация элементов: выделение доминанты, симметрия и асимметрия, динамическая и статичная композиция, контраст, нюанс, акцент, замкнутость или открытость композиции.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Практические упражнения по созданию композиции с вариативным ритмическим расположением геометрических фигур на плоскости.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Роль цвета в организации композиционного пространства. Функциональные задачи цвета в конструктивных искусствах.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Цвет и законы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колористики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>. Применение локального цвета. Цветовой акцент, ритм цветовых форм, доминанта.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Шрифты и шрифтовая композиция в графическом дизайне. Форма буквы как изобразительно-смысловой символ.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Шрифт и содержание текста. Стилизация шрифта.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Типографика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>. Понимание типографской строки как элемента плоскостной композиции.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Выполнение аналитических и практических работ по теме «Буква – изобразительный элемент композиции».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Логотип как графический знак, эмблема или стилизованный графический символ. Функции логотипа. Шрифтовой логотип. Знаковый логотип.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Композиционные основы макетирования в графическом дизайне при соединении текста и изображения.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Искусство плаката. Синтез слова и изображения. Изобразительный язык плаката. Композиционный монтаж изображения и текста в плакате, рекламе, поздравительной открытке.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Многообразие форм графического дизайна. Дизайн книги и журнала. Элементы, составляющие конструкцию и художественное оформление книги, журнала.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Макет разворота книги или журнала по выбранной теме в виде коллажа или на основе компьютерных программ.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Макетирование объёмно-пространственных композиций.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Композиция плоскостная и пространственная. Композиционная организация пространства. Прочтение плоскостной композиции как «чертежа» пространства.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Макетирование. Введение в макет понятия рельефа местности и способы его обозначения на макете.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Выполнение практических работ по созданию объёмно-пространственных композиций. Объём и пространство. Взаимосвязь объектов в архитектурном макете.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Структура зданий различных архитектурных стилей и эпох: выявление простых объёмов, образующих целостную постройку. Взаимное влияние объёмов и их сочетаний на образный характер постройки.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Понятие тектоники как выражение в художественной форме конструктивной сущности сооружения и логики конструктивного соотношения его частей.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Роль эволюции строительных материалов и строительных технологий в изменении архитектурных конструкций (перекрытия и опора – стоечно-балочная конструкция – архитектура сводов, каркасная каменная архитектура, металлический каркас, железобетон и язык современной архитектуры).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Многообразие предметного мира, создаваемого человеком. Функция вещи и её форма. Образ времени в предметах, создаваемых человеком.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Дизайн предмета как искусство и социальное проектирование. Анализ формы через выявление сочетающихся объёмов. Красота – наиболее полное выявление функции предмета. Влияние развития технологий и материалов на изменение формы предмета.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Выполнение аналитических зарисовок форм бытовых предметов.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Творческое проектирование предметов быта с определением их функций и материала изготовления.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Цвет в архитектуре и дизайне. Эмоциональное и формообразующее значение цвета в дизайне и архитектуре. Влияние цвета на восприятие формы объектов архитектуры и дизайна.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Конструирование объектов дизайна или архитектурное макетирование с использованием цвета.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Социальное значение дизайна и архитектуры как среды жизни человека.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Образ и стиль материальной культуры прошлого. Смена стилей как отражение эволюции образа жизни, изменения мировоззрения людей и развития производственных возможностей. Художественно-аналитический обзор развития образно-стилевого языка архитектуры как этапов духовной, художественной и материальной культуры разных народов и эпох.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Архитектура народного жилища, храмовая архитектура, частный дом в предметно-пространственной среде жизни разных народов.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Выполнение заданий по теме «Архитектурные образы прошлых эпох» в виде аналитических зарисовок известных архитектурных памятников по фотографиям и другим видам изображения.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Пути развития современной архитектуры и дизайна: город сегодня и завтра.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Архитектурная и градостроительная революция </w:t>
      </w:r>
      <w:r>
        <w:rPr>
          <w:rFonts w:ascii="Times New Roman" w:hAnsi="Times New Roman"/>
          <w:color w:val="000000"/>
          <w:sz w:val="28"/>
        </w:rPr>
        <w:t>XX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в. Её технологические и эстетические предпосылки и истоки. Социальный аспект «перестройки» в архитектуре.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Отрицание канонов и сохранение наследия с учётом нового уровня материально-строительной техники. Приоритет функционализма. Проблема урбанизации ландшафта, безликости и агрессивности среды современного города.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Пространство городской среды. Исторические формы планировки городской среды и их связь с образом жизни людей.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Роль цвета в формировании пространства. Схема-планировка и реальность.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Современные поиски новой эстетики в градостроительстве. Выполнение практических работ по теме «Образ современного города и архитектурного стиля будущего»: фотоколлажа или фантазийной зарисовки города будущего.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Индивидуальный образ каждого города. Неповторимость исторических кварталов и значение культурного наследия для современной жизни людей.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Дизайн городской среды. Малые архитектурные формы. Роль малых архитектурных форм и архитектурного дизайна в организации городской среды и индивидуальном образе города.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Проектирование дизайна объектов городской среды. Устройство пешеходных зон в городах, установка городской мебели (скамьи, «диваны» и прочие), киосков, информационных блоков, блоков локального озеленения и другое.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Выполнение практической работы по теме «Проектирование дизайна объектов городской среды» в виде создания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коллажнографической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композиции или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дизайн-проекта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оформления витрины магазина.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Интерьер и предметный мир в доме. Назначение помещения и построение его интерьера. Дизайн пространственно-предметной среды интерьера.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Образно-стилевое единство материальной культуры каждой эпохи. Интерьер как отражение стиля жизни его хозяев.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Зонирование интерьера – создание многофункционального пространства. Отделочные материалы, введение фактуры и цвета в интерьер.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Интерьеры общественных зданий (театр, кафе, вокзал, офис, школа).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Выполнение практической и аналитической работы по теме «Роль вещи в образно-стилевом решении интерьера» в форме создания коллажной композиции.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Организация архитектурно-ландшафтного пространства. Город в единстве с ландшафтно-парковой средой.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Основные школы ландшафтного дизайна. Особенности ландшафта русской усадебной территории и задачи сохранения исторического наследия. Традиции графического языка ландшафтных проектов.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Выполнение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дизайн-проекта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территории парка или приусадебного участка в виде схемы-чертежа.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Единство эстетического и функционального в объёмно-пространственной организации среды жизнедеятельности людей.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Образ человека и индивидуальное проектирование.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Организация пространства жилой среды как отражение социального заказа и индивидуальности человека, его вкуса, потребностей и возможностей. 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Образно-личностное проектирование в дизайне и архитектуре.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Проектные работы по созданию облика частного дома, комнаты и сада. Дизайн предметной среды в интерьере частного дома. Мода и культура как параметры создания собственного костюма или комплекта одежды.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Костюм как образ человека. Стиль в одежде. Соответствие материи и формы. Целесообразность и мода. Мода как ответ на изменения в укладе жизни, как бизнес и в качестве манипулирования массовым сознанием.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Характерные особенности современной одежды. Молодёжная субкультура и подростковая мода. Унификация одежды и индивидуальный стиль. Ансамбль в костюме. Роль фантазии и вкуса в подборе одежды.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Выполнение практических творческих эскизов по теме «Дизайн современной одежды».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Искусство грима и причёски. Форма лица и причёска. Макияж дневной, вечерний и карнавальный. Грим бытовой и сценический.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Имидж-дизайн и его связь с публичностью, технологией социального поведения, рекламой, общественной деятельностью.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Дизайн и архитектура – средства организации среды жизни людей и строительства нового мира.</w:t>
      </w:r>
    </w:p>
    <w:p w:rsidR="00BA451B" w:rsidRPr="00A26FC8" w:rsidRDefault="00BA451B">
      <w:pPr>
        <w:spacing w:after="0"/>
        <w:ind w:left="120"/>
        <w:rPr>
          <w:lang w:val="ru-RU"/>
        </w:rPr>
      </w:pPr>
      <w:bookmarkStart w:id="6" w:name="_Toc139632456"/>
      <w:bookmarkEnd w:id="6"/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Calibri" w:hAnsi="Calibri"/>
          <w:b/>
          <w:color w:val="000000"/>
          <w:sz w:val="28"/>
          <w:lang w:val="ru-RU"/>
        </w:rPr>
        <w:lastRenderedPageBreak/>
        <w:t>Вариативный модуль. Модуль № 4 «Изображение в синтетических, экранных видах искусства и художественная фотография»</w:t>
      </w:r>
      <w:r w:rsidRPr="00A26FC8">
        <w:rPr>
          <w:rFonts w:ascii="Times New Roman" w:hAnsi="Times New Roman"/>
          <w:color w:val="000000"/>
          <w:sz w:val="28"/>
          <w:lang w:val="ru-RU"/>
        </w:rPr>
        <w:t>​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Синтетические – пространственно-временные виды искусства. Роль изображения в синтетических искусствах в соединении со словом, музыкой, движением.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Значение развития технологий в становлении новых видов искусства.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Мультимедиа и объединение множества воспринимаемых человеком информационных средств на экране цифрового искусства.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Художник и искусство театра.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Рождение театра в древнейших обрядах. История развития искусства театра.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Жанровое многообразие театральных представлений, шоу, праздников и их визуальный облик.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Роль художника и виды профессиональной деятельности художника в современном театре.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Сценография и создание сценического образа. Сотворчество художника-постановщика с драматургом, режиссёром и актёрами.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Роль освещения в визуальном облике театрального действия. Бутафорские, пошивочные, декорационные и иные цеха в театре.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Сценический костюм, грим и маска. Стилистическое единство в решении образа спектакля. Выражение в костюме характера персонажа.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Творчество художников-постановщиков в истории отечественного искусства (К. Коровин, И.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Билибин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>, А. Головин и других художников-постановщиков). Школьный спектакль и работа художника по его подготовке.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Художник в театре кукол и его ведущая роль как соавтора режиссёра и актёра в процессе создания образа персонажа.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Условность и метафора в театральной постановке как образная и авторская интерпретация реальности.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Художественная фотография.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Рождение фотографии как технологическая революция запечатления реальности. Искусство и технология. История фотографии: от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дагеротипа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до компьютерных технологий.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Современные возможности художественной обработки цифровой фотографии.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Картина мира и «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Родиноведение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>» в фотографиях С.М. Прокудина-Горского. Сохранённая история и роль его фотографий в современной отечественной культуре.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Фотография – искусство светописи. Роль света в выявлении формы и фактуры предмета. Примеры художественной фотографии в творчестве профессиональных мастеров.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Композиция кадра, ракурс, плановость, графический ритм.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Умения наблюдать и выявлять выразительность и красоту окружающей жизни с помощью фотографии.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Фотопейзаж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в творчестве профессиональных фотографов. 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Образные возможности чёрно-белой и цветной фотографии.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Роль тональных контрастов и роль цвета в эмоционально-образном восприятии пейзажа.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Роль освещения в портретном образе. Фотография постановочная и документальная.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Фотопортрет в истории профессиональной фотографии и его связь с направлениями в изобразительном искусстве.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Портрет в фотографии, его общее и особенное по сравнению с живописным и графическим портретом. Опыт выполнения портретных фотографий.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Фоторепортаж. Образ события в кадре. Репортажный снимок – свидетельство истории и его значение в сохранении памяти о событии.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Фоторепортаж – дневник истории. Значение работы военных фотографов. Спортивные фотографии. Образ современности в репортажных фотографиях.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«Работать для жизни…» – фотографии Александра Родченко, их значение и влияние на стиль эпохи.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Возможности компьютерной обработки фотографий, задачи преобразования фотографий и границы достоверности.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Коллаж как жанр художественного творчества с помощью различных компьютерных программ.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Художественная фотография как авторское видение мира, как образ времени и влияние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фотообраза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на жизнь людей.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Изображение и искусство кино.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Ожившее изображение. История кино и его эволюция как искусства.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Синтетическая природа пространственно-временного искусства кино и состав творческого коллектива. Сценарист – режиссёр – художник – оператор в работе над фильмом. Сложносоставной язык кино.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Монтаж композиционно построенных кадров – основа языка киноискусства.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Художник-постановщик и его команда художников в работе по созданию фильма. Эскизы мест действия, образы и костюмы персонажей,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раскадровка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>, чертежи и воплощение в материале. Пространство и предметы, историческая конкретность и художественный образ – видеоряд художественного игрового фильма.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Создание видеоролика – от замысла до съёмки. Разные жанры – разные задачи в работе над видеороликом. Этапы создания видеоролика.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Искусство анимации и художник-мультипликатор. Рисованные, кукольные мультфильмы и цифровая анимация. Уолт Дисней и его студия. Особое лицо отечественной мультипликации, её знаменитые создатели.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Использование электронно-цифровых технологий в современном игровом кинематографе.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Компьютерная анимация на занятиях в школе. Техническое оборудование и его возможности для создания анимации. Коллективный характер деятельности по созданию анимационного фильма. Выбор технологии: пластилиновые мультфильмы, бумажная перекладка, сыпучая анимация.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Этапы создания анимационного фильма. Требования и критерии художественности.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Изобразительное искусство на телевидении.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Телевидение – экранное искусство: средство массовой информации, художественного и научного просвещения, развлечения и организации досуга.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Искусство и технология. Создатель телевидения – русский инженер Владимир Козьмич Зворыкин.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Роль телевидения в превращении мира в единое информационное пространство. Картина мира, создаваемая телевидением. Прямой эфир и его значение.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Деятельность художника на телевидении: художники по свету, костюму, гриму, сценографический дизайн и компьютерная графика.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Школьное телевидение и студия мультимедиа. Построение видеоряда и художественного оформления.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Художнические роли каждого человека в реальной бытийной жизни.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Роль искусства в жизни общества и его влияние на жизнь каждого человека.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​</w:t>
      </w:r>
    </w:p>
    <w:p w:rsidR="00BA451B" w:rsidRPr="00A26FC8" w:rsidRDefault="00BA451B">
      <w:pPr>
        <w:rPr>
          <w:lang w:val="ru-RU"/>
        </w:rPr>
        <w:sectPr w:rsidR="00BA451B" w:rsidRPr="00A26FC8">
          <w:pgSz w:w="11906" w:h="16383"/>
          <w:pgMar w:top="1134" w:right="850" w:bottom="1134" w:left="1701" w:header="720" w:footer="720" w:gutter="0"/>
          <w:cols w:space="720"/>
        </w:sectPr>
      </w:pP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bookmarkStart w:id="7" w:name="block-13798242"/>
      <w:bookmarkEnd w:id="4"/>
      <w:r w:rsidRPr="00A26FC8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ИЗОБРАЗИТЕЛЬНОМУ ИСКУССТВУ НА УРОВНЕ ОСНОВНОГО ОБЩЕГО ОБРАЗОВАНИЯ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</w:p>
    <w:p w:rsidR="00BA451B" w:rsidRPr="00A26FC8" w:rsidRDefault="00BA451B">
      <w:pPr>
        <w:spacing w:after="0" w:line="264" w:lineRule="auto"/>
        <w:ind w:firstLine="600"/>
        <w:jc w:val="both"/>
        <w:rPr>
          <w:lang w:val="ru-RU"/>
        </w:rPr>
      </w:pPr>
      <w:bookmarkStart w:id="8" w:name="_Toc124264881"/>
      <w:bookmarkEnd w:id="8"/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рабочей программы основного общего образования по изобразительному искусству достигаются в единстве учебной и воспитательной деятельности.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В центре программы по изобразительному искусству в соответствии с ФГОС общего образования находится личностное развитие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>, приобщение обучающихся к российским традиционным духовным ценностям, социализация личности.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Программа призвана обеспечить достижение обучающимися личностных результатов, указанных во ФГОС ООО: формирование у обучающихся основ российской идентичности, ценностные установки и социально значимые качества личности, духовно-нравственное развитие обучающихся и отношение обучающихся к культуре, мотивацию к познанию и обучению, готовность к саморазвитию и активному участию в социально значимой деятельности.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​</w:t>
      </w:r>
      <w:r w:rsidRPr="00A26FC8">
        <w:rPr>
          <w:rFonts w:ascii="Times New Roman" w:hAnsi="Times New Roman"/>
          <w:b/>
          <w:color w:val="000000"/>
          <w:sz w:val="28"/>
          <w:lang w:val="ru-RU"/>
        </w:rPr>
        <w:t>1)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26FC8">
        <w:rPr>
          <w:rFonts w:ascii="Times New Roman" w:hAnsi="Times New Roman"/>
          <w:b/>
          <w:color w:val="000000"/>
          <w:sz w:val="28"/>
          <w:lang w:val="ru-RU"/>
        </w:rPr>
        <w:t>Патриотическое воспитание.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Осуществляется через освоение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содержания традиций, истории и современного развития отечественной культуры, выраженной в её архитектуре, народном, прикладном и изобразительном искусстве. Воспитание патриотизма в процессе освоения особенностей и красоты отечественной духовной жизни, выраженной в произведениях искусства, посвящённых различным подходам к изображению человека, великим победам, торжественным и трагическим событиям, эпической и лирической красоте отечественного пейзажа. Патриотические чувства воспитываются в изучении истории народного искусства, его житейской мудрости и значения символических смыслов. Урок искусства воспитывает патриотизм в процессе собственной художественно-практической деятельности обучающегося, который учится чувственно-эмоциональному восприятию и творческому созиданию художественного образа.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2)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26FC8">
        <w:rPr>
          <w:rFonts w:ascii="Times New Roman" w:hAnsi="Times New Roman"/>
          <w:b/>
          <w:color w:val="000000"/>
          <w:sz w:val="28"/>
          <w:lang w:val="ru-RU"/>
        </w:rPr>
        <w:t>Гражданское воспитание.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Программа по изобразительному искусству направлена на активное приобщение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к традиционным российским духовно-нравственным ценностям. При этом реализуются задачи социализации и гражданского воспитания обучающегося. Формируется чувство личной причастности к жизни общества. Искусство рассматривается как особый </w:t>
      </w: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 xml:space="preserve">язык, развивающий коммуникативные умения. В рамках изобразительного искусства происходит изучение художественной культуры и мировой истории искусства, углубляются интернациональные чувства обучающихся. Учебный предмет способствует пониманию особенностей жизни разных народов и красоты различных национальных эстетических идеалов. Коллективные творческие работы, а также участие в общих художественных проектах создают условия для разнообразной совместной деятельности, способствуют пониманию другого, становлению чувства личной ответственности. 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3)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26FC8">
        <w:rPr>
          <w:rFonts w:ascii="Times New Roman" w:hAnsi="Times New Roman"/>
          <w:b/>
          <w:color w:val="000000"/>
          <w:sz w:val="28"/>
          <w:lang w:val="ru-RU"/>
        </w:rPr>
        <w:t>Духовно-нравственное воспитание.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В искусстве воплощена духовная жизнь человечества, концентрирующая в себе эстетический, художественный и нравственный мировой опыт, раскрытие которого составляет суть учебного предмета. Учебные задания направлены на развитие внутреннего мира обучающегося и развитие его эмоционально-образной, чувственной сферы. Развитие творческого потенциала способствует росту самосознания обучающегося, осознанию себя как личности и члена общества. Ценностно-ориентационная и коммуникативная деятельность на занятиях по изобразительному искусству способствует освоению базовых ценностей – формированию отношения к миру, жизни, человеку, семье, труду, культуре как духовному богатству общества и важному условию ощущения человеком полноты проживаемой жизни. 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4)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26FC8">
        <w:rPr>
          <w:rFonts w:ascii="Times New Roman" w:hAnsi="Times New Roman"/>
          <w:b/>
          <w:color w:val="000000"/>
          <w:sz w:val="28"/>
          <w:lang w:val="ru-RU"/>
        </w:rPr>
        <w:t>Эстетическое воспитание.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 xml:space="preserve">Эстетическое (от греч. </w:t>
      </w:r>
      <w:proofErr w:type="spellStart"/>
      <w:r>
        <w:rPr>
          <w:rFonts w:ascii="Times New Roman" w:hAnsi="Times New Roman"/>
          <w:color w:val="000000"/>
          <w:sz w:val="28"/>
        </w:rPr>
        <w:t>aisthetikos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– чувствующий, чувственный) – это воспитание чувственной сферы обучающегося на основе всего спектра эстетических категорий: прекрасное, безобразное, трагическое, комическое, высокое, низменное.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Искусство понимается как воплощение в изображении и в создании предметно-пространственной среды постоянного поиска идеалов, веры, надежд, представлений о добре и зле. Эстетическое воспитание является важнейшим компонентом и условием развития социально значимых отношений обучающихся. Способствует формированию ценностных ориентаций обучающихся в отношении к окружающим людям, стремлению к их пониманию, отношению к семье, к мирной жизни как главному принципу человеческого общежития, к самому себе как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самореализующейся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и ответственной личности, способной к позитивному действию в условиях соревновательной конкуренции. Способствует формированию ценностного отношения к природе, труду, искусству, культурному наследию.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5)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26FC8">
        <w:rPr>
          <w:rFonts w:ascii="Times New Roman" w:hAnsi="Times New Roman"/>
          <w:b/>
          <w:color w:val="000000"/>
          <w:sz w:val="28"/>
          <w:lang w:val="ru-RU"/>
        </w:rPr>
        <w:t>Ценности познавательной деятельности.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В процессе художественной деятельности на занятиях изобразительным искусством ставятся задачи воспитания наблюдательности – умений активно, то есть в соответствии со специальными установками, видеть окружающий мир. Воспитывается эмоционально окрашенный интерес к жизни. Навыки исследовательской деятельности развиваются в процессе учебных проектов на уроках изобразительного искусства и при выполнении заданий культурно-исторической направленности.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6)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26FC8">
        <w:rPr>
          <w:rFonts w:ascii="Times New Roman" w:hAnsi="Times New Roman"/>
          <w:b/>
          <w:color w:val="000000"/>
          <w:sz w:val="28"/>
          <w:lang w:val="ru-RU"/>
        </w:rPr>
        <w:t>Экологическое воспитание.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Повышение уровня экологической культуры, осознание глобального характера экологических проблем, активное неприятие действий, приносящих вред окружающей среде, формирование нравственно-эстетического отношения к природе воспитывается в процессе художественно-эстетического наблюдения природы, её образа в произведениях искусства и личной художественно-творческой работе.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7)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26FC8">
        <w:rPr>
          <w:rFonts w:ascii="Times New Roman" w:hAnsi="Times New Roman"/>
          <w:b/>
          <w:color w:val="000000"/>
          <w:sz w:val="28"/>
          <w:lang w:val="ru-RU"/>
        </w:rPr>
        <w:t>Трудовое воспитание.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Художественно-эстетическое развитие обучающихся обязательно должно осуществляться в процессе личной художественно-творческой работы с освоением художественных материалов и специфики каждого из них. Эта трудовая и смысловая деятельность формирует такие качества, как навыки практической (не теоретико-виртуальной) работы своими руками, формирование умений преобразования реального жизненного пространства и его оформления, удовлетворение от создания реального практического продукта. Воспитываются качества упорства, стремления к результату, понимание эстетики трудовой деятельности. А также умения сотрудничества, коллективной трудовой работы, работы в команде – обязательные требования к определённым заданиям программы.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8)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26FC8">
        <w:rPr>
          <w:rFonts w:ascii="Times New Roman" w:hAnsi="Times New Roman"/>
          <w:b/>
          <w:color w:val="000000"/>
          <w:sz w:val="28"/>
          <w:lang w:val="ru-RU"/>
        </w:rPr>
        <w:t>Воспитывающая предметно-эстетическая среда.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В процессе художественно-эстетического воспитания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имеет значение организация пространственной среды общеобразовательной организации. При этом обучающиеся должны быть активными участниками (а не только потребителями) её создания и оформления пространства в соответствии с задачами общеобразовательной организации, среды, календарными событиями школьной жизни. Эта деятельность обучающихся, как и сам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образ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предметно-пространственной среды общеобразовательной организации, оказывает активное воспитательное воздействие и влияет на формирование позитивных ценностных ориентаций и восприятие жизни обучающихся.</w:t>
      </w:r>
    </w:p>
    <w:p w:rsidR="00BA451B" w:rsidRPr="00A26FC8" w:rsidRDefault="002621BD">
      <w:pPr>
        <w:spacing w:after="0"/>
        <w:ind w:left="120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познавательными действиями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У обучающегося будут сформированы следующие пространственные представления и сенсорные способности как часть универсальных познавательных учебных действий:</w:t>
      </w:r>
    </w:p>
    <w:p w:rsidR="00BA451B" w:rsidRPr="00A26FC8" w:rsidRDefault="002621B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сравнивать предметные и пространственные объекты по заданным основаниям;</w:t>
      </w:r>
    </w:p>
    <w:p w:rsidR="00BA451B" w:rsidRDefault="002621BD">
      <w:pPr>
        <w:numPr>
          <w:ilvl w:val="0"/>
          <w:numId w:val="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характеризовать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форму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предмета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BA451B" w:rsidRPr="00A26FC8" w:rsidRDefault="002621B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выявлять положение предметной формы в пространстве;</w:t>
      </w:r>
    </w:p>
    <w:p w:rsidR="00BA451B" w:rsidRDefault="002621BD">
      <w:pPr>
        <w:numPr>
          <w:ilvl w:val="0"/>
          <w:numId w:val="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обобщать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форму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составной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BA451B" w:rsidRPr="00A26FC8" w:rsidRDefault="002621B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анализировать структуру предмета, конструкции, пространства, зрительного образа;</w:t>
      </w:r>
    </w:p>
    <w:p w:rsidR="00BA451B" w:rsidRDefault="002621BD">
      <w:pPr>
        <w:numPr>
          <w:ilvl w:val="0"/>
          <w:numId w:val="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структурировать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предметно-пространственные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явления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BA451B" w:rsidRPr="00A26FC8" w:rsidRDefault="002621B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сопоставлять пропорциональное соотношение частей внутри целого и предметов между собой;</w:t>
      </w:r>
    </w:p>
    <w:p w:rsidR="00BA451B" w:rsidRPr="00A26FC8" w:rsidRDefault="002621B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абстрагировать образ реальности в построении плоской или пространственной композиции.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универсальных познавательных учебных действий:</w:t>
      </w:r>
    </w:p>
    <w:p w:rsidR="00BA451B" w:rsidRPr="00A26FC8" w:rsidRDefault="002621B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явлений художественной культуры;</w:t>
      </w:r>
    </w:p>
    <w:p w:rsidR="00BA451B" w:rsidRPr="00A26FC8" w:rsidRDefault="002621B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сопоставлять, анализировать, сравнивать и оценивать с позиций эстетических категорий явления искусства и действительности;</w:t>
      </w:r>
    </w:p>
    <w:p w:rsidR="00BA451B" w:rsidRPr="00A26FC8" w:rsidRDefault="002621B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классифицировать произведения искусства по видам и, соответственно, по назначению в жизни людей;</w:t>
      </w:r>
    </w:p>
    <w:p w:rsidR="00BA451B" w:rsidRPr="00A26FC8" w:rsidRDefault="002621B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ставить и использовать вопросы как исследовательский инструмент познания;</w:t>
      </w:r>
    </w:p>
    <w:p w:rsidR="00BA451B" w:rsidRPr="00A26FC8" w:rsidRDefault="002621B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вести исследовательскую работу по сбору информационного материала по установленной или выбранной теме;</w:t>
      </w:r>
    </w:p>
    <w:p w:rsidR="00BA451B" w:rsidRPr="00A26FC8" w:rsidRDefault="002621B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самостоятельно формулировать выводы и обобщения по результатам наблюдения или исследования, аргументированно защищать свои позиции.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универсальных познавательных учебных действий:</w:t>
      </w:r>
    </w:p>
    <w:p w:rsidR="00BA451B" w:rsidRPr="00A26FC8" w:rsidRDefault="002621B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использовать различные методы, в том числе электронные технологии, для поиска и отбора информации на основе образовательных задач и заданных критериев;</w:t>
      </w:r>
    </w:p>
    <w:p w:rsidR="00BA451B" w:rsidRDefault="002621BD">
      <w:pPr>
        <w:numPr>
          <w:ilvl w:val="0"/>
          <w:numId w:val="3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использовать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электронные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образовательные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ресурсы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BA451B" w:rsidRPr="00A26FC8" w:rsidRDefault="002621B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работать с электронными учебными пособиями и учебниками;</w:t>
      </w:r>
    </w:p>
    <w:p w:rsidR="00BA451B" w:rsidRPr="00A26FC8" w:rsidRDefault="002621B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выбирать, анализировать, интерпретировать, обобщать и систематизировать информацию, представленную в произведениях искусства, в текстах, таблицах и схемах;</w:t>
      </w:r>
    </w:p>
    <w:p w:rsidR="00BA451B" w:rsidRPr="00A26FC8" w:rsidRDefault="002621B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самостоятельно готовить информацию на заданную или выбранную тему в различных видах её представления: в рисунках и эскизах, тексте, таблицах, схемах, электронных презентациях.</w:t>
      </w: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коммуникативными действиями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:rsidR="00BA451B" w:rsidRPr="00A26FC8" w:rsidRDefault="00BA451B">
      <w:pPr>
        <w:spacing w:after="0"/>
        <w:ind w:left="120"/>
        <w:rPr>
          <w:lang w:val="ru-RU"/>
        </w:rPr>
      </w:pPr>
    </w:p>
    <w:p w:rsidR="00BA451B" w:rsidRPr="00A26FC8" w:rsidRDefault="002621B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BA451B" w:rsidRPr="00A26FC8" w:rsidRDefault="002621B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суждения, выражать эмоции в соответствии с целями и условиями общения, развивая способность к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эмпатии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и опираясь на восприятие окружающих;</w:t>
      </w:r>
    </w:p>
    <w:p w:rsidR="00BA451B" w:rsidRPr="00A26FC8" w:rsidRDefault="002621B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вести диалог и участвовать в дискуссии, проявляя уважительное отношение к оппонентам, сопоставлять свои суждения с суждениями участников общения, выявляя и корректно, доказательно отстаивая свои позиции в оценке и понимании обсуждаемого явления, находить общее решение и разрешать конфликты на основе общих позиций и учёта интересов;</w:t>
      </w:r>
    </w:p>
    <w:p w:rsidR="00BA451B" w:rsidRPr="00A26FC8" w:rsidRDefault="002621B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публично представлять и объяснять результаты своего творческого, художественного или исследовательского опыта;</w:t>
      </w:r>
    </w:p>
    <w:p w:rsidR="00BA451B" w:rsidRPr="00A26FC8" w:rsidRDefault="002621B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взаимодействовать, сотрудничать в коллективной работе, принимать цель совместной деятельности и строить действия по её достижению, договариваться, проявлять готовность руководить, выполнять поручения, подчиняться, ответственно относиться к задачам, своей роли в достижении общего результата.</w:t>
      </w:r>
    </w:p>
    <w:p w:rsidR="00BA451B" w:rsidRPr="00A26FC8" w:rsidRDefault="00BA451B">
      <w:pPr>
        <w:spacing w:after="0"/>
        <w:ind w:left="120"/>
        <w:rPr>
          <w:lang w:val="ru-RU"/>
        </w:rPr>
      </w:pP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​</w:t>
      </w: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регулятивными действиями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самоорганизации как часть универсальных регулятивных учебных действий:</w:t>
      </w:r>
    </w:p>
    <w:p w:rsidR="00BA451B" w:rsidRPr="00A26FC8" w:rsidRDefault="002621B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осознавать или самостоятельно формулировать цель и результат выполнения учебных задач, осознанно подчиняя поставленной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цели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совершаемые учебные действия, развивать мотивы и интересы своей учебной деятельности;</w:t>
      </w:r>
    </w:p>
    <w:p w:rsidR="00BA451B" w:rsidRPr="00A26FC8" w:rsidRDefault="002621B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планировать пути достижения поставленных целей, составлять алгоритм действий, осознанно выбирать наиболее эффективные </w:t>
      </w: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способы решения учебных, познавательных, художественно-творческих задач;</w:t>
      </w:r>
    </w:p>
    <w:p w:rsidR="00BA451B" w:rsidRPr="00A26FC8" w:rsidRDefault="002621B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организовывать своё рабочее место для практической работы, сохраняя порядок в окружающем пространстве и бережно относясь к используемым материалам.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самоконтроля как часть универсальных регулятивных учебных действий:</w:t>
      </w:r>
    </w:p>
    <w:p w:rsidR="00BA451B" w:rsidRPr="00A26FC8" w:rsidRDefault="002621BD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соотносить свои действия с планируемыми результатами, осуществлять контроль своей деятельности в процессе достижения результата;</w:t>
      </w:r>
    </w:p>
    <w:p w:rsidR="00BA451B" w:rsidRPr="00A26FC8" w:rsidRDefault="002621BD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владеть основами самоконтроля, рефлексии, самооценки на основе соответствующих целям критериев.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эмоционального интеллекта как часть универсальных регулятивных учебных действий:</w:t>
      </w:r>
    </w:p>
    <w:p w:rsidR="00BA451B" w:rsidRPr="00A26FC8" w:rsidRDefault="002621B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развивать способность управлять собственными эмоциями, стремиться к пониманию эмоций других;</w:t>
      </w:r>
    </w:p>
    <w:p w:rsidR="00BA451B" w:rsidRPr="00A26FC8" w:rsidRDefault="002621B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рефлексировать эмоции как основание для художественного восприятия искусства и собственной художественной деятельности;</w:t>
      </w:r>
    </w:p>
    <w:p w:rsidR="00BA451B" w:rsidRPr="00A26FC8" w:rsidRDefault="002621B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развивать свои эмпатические способности, способность сопереживать, понимать намерения и переживания свои и других;</w:t>
      </w:r>
    </w:p>
    <w:p w:rsidR="00BA451B" w:rsidRPr="00A26FC8" w:rsidRDefault="002621B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ошибку;</w:t>
      </w:r>
    </w:p>
    <w:p w:rsidR="00BA451B" w:rsidRPr="00A26FC8" w:rsidRDefault="002621B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работать индивидуально и в группе; продуктивно участвовать в учебном сотрудничестве, в совместной деятельности со сверстниками, с педагогами и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межвозрастном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взаимодействии.</w:t>
      </w:r>
    </w:p>
    <w:p w:rsidR="00BA451B" w:rsidRPr="00A26FC8" w:rsidRDefault="00BA451B">
      <w:pPr>
        <w:spacing w:after="0"/>
        <w:ind w:left="120"/>
        <w:rPr>
          <w:lang w:val="ru-RU"/>
        </w:rPr>
      </w:pPr>
      <w:bookmarkStart w:id="9" w:name="_Toc124264882"/>
      <w:bookmarkEnd w:id="9"/>
    </w:p>
    <w:p w:rsidR="00BA451B" w:rsidRPr="00A26FC8" w:rsidRDefault="00BA451B">
      <w:pPr>
        <w:spacing w:after="0"/>
        <w:ind w:left="120"/>
        <w:rPr>
          <w:lang w:val="ru-RU"/>
        </w:rPr>
      </w:pPr>
    </w:p>
    <w:p w:rsidR="00BA451B" w:rsidRPr="00A26FC8" w:rsidRDefault="002621BD">
      <w:pPr>
        <w:spacing w:after="0"/>
        <w:ind w:left="120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BA451B" w:rsidRPr="00A26FC8" w:rsidRDefault="00BA451B">
      <w:pPr>
        <w:spacing w:after="0"/>
        <w:ind w:left="120"/>
        <w:rPr>
          <w:lang w:val="ru-RU"/>
        </w:rPr>
      </w:pP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26FC8">
        <w:rPr>
          <w:rFonts w:ascii="Times New Roman" w:hAnsi="Times New Roman"/>
          <w:b/>
          <w:color w:val="000000"/>
          <w:sz w:val="28"/>
          <w:lang w:val="ru-RU"/>
        </w:rPr>
        <w:t>в 5 классе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Модуль № 1 «Декоративно-прикладное и народное искусство»: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знать о многообразии видов декоративно-прикладного искусства: народного, классического, современного, искусства, промыслов; 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понимать связь декоративно-прикладного искусства с бытовыми потребностями людей, необходимость присутствия в предметном мире и жилой среде;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(уметь рассуждать, приводить примеры) о мифологическом и магическом значении орнаментального оформления </w:t>
      </w: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жилой среды в древней истории человечества, о присутствии в древних орнаментах символического описания мира;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характеризовать коммуникативные, познавательные и культовые функции декоративно-прикладного искусства;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объяснять коммуникативное значение декоративного образа в организации межличностных отношений, в обозначении социальной роли человека, в оформлении предметно-пространственной среды;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распознавать произведения декоративно-прикладного искусства по материалу (дерево, металл, керамика, текстиль, стекло, камень, кость, другие материалы), уметь характеризовать неразрывную связь декора и материала;</w:t>
      </w:r>
      <w:proofErr w:type="gramEnd"/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распознавать и называть техники исполнения произведений декоративно-прикладного искусства в разных материалах: резьба, роспись, вышивка, ткачество, плетение, ковка, другие техники;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специфику образного языка декоративного искусства – его знаковую природу, орнаментальность, стилизацию изображения;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различать разные виды орнамента по сюжетной основе: геометрический, растительный, зооморфный, антропоморфный;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владеть практическими навыками самостоятельного творческого создания орнаментов ленточных, сетчатых, центрических;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о значении ритма, раппорта, различных видов симметрии в построении орнамента и уметь применять эти знания в собственных творческих декоративных работах;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владеть практическими навыками стилизованного – орнаментального лаконичного изображения деталей природы, стилизованного обобщённого изображения представителей животного мира, сказочных и мифологических персонажей с опорой на традиционные образы мирового искусства;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особенности народного крестьянского искусства как целостного мира, в предметной среде которого выражено отношение человека к труду, к природе, к добру и злу, к жизни в целом;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объяснять символическое значение традиционных знаков народного крестьянского искусства (солярные знаки, древо жизни, конь, птица, мать-земля);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и самостоятельно изображать конструкцию традиционного крестьянского дома, его декоративное убранство, уметь объяснять функциональное, декоративное и символическое единство его деталей, объяснять крестьянский дом как отражение уклада крестьянской жизни и памятник архитектуры;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практический опыт изображения характерных традиционных предметов крестьянского быта;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освоить конструкцию народного праздничного костюма, его образный строй и символическое значение его декора, знать о разнообразии форм и украшений народного праздничного костюма различных регионов страны, уметь изобразить или смоделировать традиционный народный костюм;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осознавать произведения народного искусства как бесценное культурное наследие, хранящее в своих материальных формах глубинные духовные ценности;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и уметь изображать или конструировать устройство традиционных жилищ разных народов, например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,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юрты, сакли, хаты-мазанки, объяснять семантическое значение деталей конструкции и декора, их связь с природой, трудом и бытом;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и распознавать примеры декоративного оформления жизнедеятельности – быта, костюма разных исторических эпох и народов (например, Древний Египет, Древний Китай, античные Греция и Рим, Европейское Средневековье), понимать разнообразие образов декоративно-прикладного искусства, его единство и целостность для каждой конкретной культуры, определяемые природными условиями и сложившийся историей;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значение народных промыслов и традиций художественного ремесла в современной жизни;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рассказывать о происхождении народных художественных промыслов, о соотношении ремесла и искусства;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называть характерные черты орнаментов и изделий ряда отечественных народных художественных промыслов;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характеризовать древние образы народного искусства в произведениях современных народных промыслов;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перечислять материалы, используемые в народных художественных промыслах: дерево, глина, металл, стекло;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различать изделия народных художественных промыслов по материалу изготовления и технике декора;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связь между материалом, формой и техникой декора в произведениях народных промыслов;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 приёмах и последовательности работы при создании изделий некоторых художественных промыслов;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изображать фрагменты орнаментов, отдельные сюжеты, детали или общий вид изделий ряда отечественных художественных промыслов;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характеризовать роль символического знака в современной жизни (герб, эмблема, логотип, указующий или декоративный знак) и иметь опыт творческого создания эмблемы или логотипа;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понимать и объяснять значение государственной символики, иметь представление о значении и содержании геральдики;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определять и указывать продукты декоративно-прикладной художественной деятельности в окружающей предметно-пространственной среде, обычной жизненной обстановке и характеризовать их образное назначение;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ориентироваться в широком разнообразии современного декоративно-прикладного искусства, различать по материалам, технике исполнения художественное стекло, керамику, ковку, литьё, гобелен и другое;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навыки коллективной практической творческой работы по оформлению пространства школы и школьных праздников.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A26FC8">
        <w:rPr>
          <w:rFonts w:ascii="Times New Roman" w:hAnsi="Times New Roman"/>
          <w:b/>
          <w:color w:val="000000"/>
          <w:sz w:val="28"/>
          <w:lang w:val="ru-RU"/>
        </w:rPr>
        <w:t>6 классе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Модуль № 2 «Живопись, графика, скульптура»: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характеризовать различия между пространственными и временными видами искусства и их значение в жизни людей;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причины деления пространственных искусств на виды;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основные виды живописи, графики и скульптуры, объяснять их назначение в жизни людей.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Язык изобразительного искусства и его выразительные средства: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различать и характеризовать традиционные художественные материалы для графики, живописи, скульптуры;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осознавать значение материала в создании художественного образа, уметь различать и объяснять роль художественного материала в произведениях искусства;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практические навыки изображения карандашами разной жёсткости, фломастерами, углём, пастелью и мелками, акварелью, гуашью, лепкой из пластилина, а также использовать возможности применять другие доступные художественные материалы;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 различных художественных техниках в использовании художественных материалов;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понимать роль рисунка как основы изобразительной деятельности;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учебного рисунка – светотеневого изображения объёмных форм;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основы линейной перспективы и уметь изображать объёмные геометрические тела на двухмерной плоскости;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знать понятия графической грамоты изображения предмета «освещённая часть», «блик», «полутень», «собственная тень», «падающая тень» и уметь их применять в практике рисунка;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понимать содержание понятий «тон», «тональные отношения» и иметь опыт их визуального анализа;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обладать навыком определения конструкции сложных форм, геометризации плоскостных и объёмных форм, умением соотносить между собой пропорции частей внутри целого;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линейного рисунка, понимать выразительные возможности линии;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творческого композиционного рисунка в ответ на заданную учебную задачу или как самостоятельное творческое действие;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знать основы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цветоведения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>: характеризовать основные и составные цвета, дополнительные цвета – и значение этих знаний для искусства живописи;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определять содержание понятий «колорит», «цветовые отношения», «цветовой контраст» и иметь навыки практической работы гуашью и акварелью;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объёмного изображения (лепки) и начальные представления о пластической выразительности скульптуры, соотношении пропорций в изображении предметов или животных.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Жанры изобразительного искусства: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понятие «жанры в изобразительном искусстве», перечислять жанры;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разницу между предметом изображения, сюжетом и содержанием произведения искусства.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Натюрморт: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характеризовать изображение предметного мира в различные эпохи истории человечества и приводить примеры натюрморта в европейской живописи Нового времени; 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рассказывать о натюрморте в истории русского искусства и роли натюрморта в отечественном искусстве ХХ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., опираясь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на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конкретные произведения отечественных художников;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и уметь применять в рисунке правила линейной перспективы и изображения объёмного предмета в двухмерном пространстве листа;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об освещении как средстве выявления объёма предмета, иметь опыт построения композиции натюрморта: опыт разнообразного расположения предметов на листе, выделения доминанты и целостного соотношения всех применяемых средств выразительности;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иметь опыт создания графического натюрморта;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создания натюрморта средствами живописи.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Портрет: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об истории портретного изображения человека в разные эпохи как последовательности изменений представления о человеке;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сравнивать содержание портретного образа в искусстве Древнего Рима, эпохи Возрождения и Нового времени;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понимать, что в художественном портрете присутствует также выражение идеалов эпохи и авторская позиция художника;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узнавать произведения и называть имена нескольких великих портретистов европейского искусства (Леонардо да Винчи, Рафаэль, Микеланджело, Рембрандт и других портретистов);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уметь рассказывать историю портрета в русском изобразительном искусстве, называть имена великих художников-портретистов (В.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Боровиковский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>, А. Венецианов, О. Кипренский, В. Тропинин, К. Брюллов, И. Крамской, И. Репин, В. Суриков, В. Серов и другие авторы);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и претворять в рисунке основные позиции конструкции головы человека, пропорции лица, соотношение лицевой и черепной частей головы;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 способах объёмного изображения головы человека, создавать зарисовки объёмной конструкции головы, понимать термин «ракурс» и определять его на практике;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 скульптурном портрете в истории искусства, о выражении характера человека и образа эпохи в скульптурном портрете;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начальный опыт лепки головы человека;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графического портретного изображения как нового для себя видения индивидуальности человека;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 графических портретах мастеров разных эпох, о разнообразии графических средств в изображении образа человека;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характеризовать роль освещения как выразительного средства при создании художественного образа;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создания живописного портрета, понимать роль цвета в создании портретного образа как средства выражения настроения, характера, индивидуальности героя портрета;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жанре портрета в искусстве ХХ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>. – западном и отечественном.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Пейзаж: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и уметь сравнивать изображение пространства в эпоху Древнего мира, в Средневековом искусстве и в эпоху Возрождения;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знать правила построения линейной перспективы и уметь применять их в рисунке;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определять содержание понятий: линия горизонта, точка схода, низкий и высокий горизонт, перспективные сокращения, центральная и угловая перспектива;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правила воздушной перспективы и уметь их применять на практике;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характеризовать особенности изображения разных состояний природы в романтическом пейзаже и пейзаже творчества импрессионистов и постимпрессионистов;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 морских пейзажах И. Айвазовского;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об особенностях пленэрной живописи и колористической изменчивости состояний природы;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знать и уметь рассказывать историю пейзажа в русской живописи, характеризуя особенности понимания пейзажа в творчестве А.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Саврасова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, И. Шишкина, И. Левитана и художников ХХ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>. (по выбору);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объяснять, как в пейзажной живописи развивался образ отечественной природы и каково его значение в развитии чувства Родины;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живописного изображения различных активно выраженных состояний природы;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пейзажных зарисовок, графического изображения природы по памяти и представлению;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художественной наблюдательности как способа развития интереса к окружающему миру и его художественно-поэтическому видению;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изображения городского пейзажа – по памяти или представлению;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навыки восприятия образности городского пространства как выражения самобытного лица культуры и истории народа;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понимать и объяснять роль культурного наследия в городском пространстве, задачи его охраны и сохранения.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Бытовой жанр: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характеризовать роль изобразительного искусства в формировании представлений о жизни людей разных эпох и народов;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объяснять понятия «тематическая картина», «станковая живопись», «монументальная живопись», перечислять основные жанры тематической картины;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различать тему, сюжет и содержание в жанровой картине, выявлять образ нравственных и ценностных смыслов в жанровой картине;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иметь представление о композиции как целостности в организации художественных выразительных средств, взаимосвязи всех компонентов художественного произведения;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объяснять значение художественного изображения бытовой жизни людей в понимании истории человечества и современной жизни;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осознавать многообразие форм организации бытовой жизни и одновременно единство мира людей;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об изображении труда и повседневных занятий человека в искусстве разных эпох и народов, различать произведения разных культур по их стилистическим признакам и изобразительным традициям (Древний Египет, Китай, античный мир и другие);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изображения бытовой жизни разных народов в контексте традиций их искусства;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характеризовать понятие «бытовой жанр» и уметь приводить несколько примеров произведений европейского и отечественного искусства;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создания композиции на сюжеты из реальной повседневной жизни, обучаясь художественной наблюдательности и образному видению окружающей действительности.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Исторический жанр: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характеризовать исторический жанр в истории искусства и объяснять его значение для жизни общества, уметь объяснить, почему историческая картина считалась самым высоким жанром произведений изобразительного искусства;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авторов, узнавать и уметь объяснять содержание таких картин, как «Последний день Помпеи» К. Брюллова, «Боярыня Морозова» и другие картины В. Сурикова, «Бурлаки на Волге» И. Репина;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развитии исторического жанра в творчестве отечественных художников ХХ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>.;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объяснять, почему произведения на библейские, мифологические темы, сюжеты об античных героях принято относить к историческому жанру;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узнавать и называть авторов таких произведений, как «Давид» Микеланджело, «Весна» С. Боттичелли;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характеристики основных этапов работы художника над тематической картиной: периода эскизов, периода сбора материала и работы над этюдами, уточнения эскизов, этапов работы над основным холстом;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разработки композиции на выбранную историческую тему (художественный проект): сбор материала, работа над эскизами, работа над композицией.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Библейские темы в изобразительном искусстве: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знать о значении библейских сюжетов в истории культуры и узнавать сюжеты Священной истории в произведениях искусства;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значение великих – вечных тем в искусстве на основе сюжетов Библии как «духовную ось», соединяющую жизненные позиции разных поколений;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знать, объяснять содержание, узнавать произведения великих европейских художников на библейские темы, такие как «Сикстинская мадонна» Рафаэля, «Тайная вечеря» Леонардо да Винчи, «Возвращение блудного сына» и «Святое семейство» Рембрандта и другие произведения, в скульптуре «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Пьета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>» Микеланджело и других скульптурах;</w:t>
      </w:r>
      <w:proofErr w:type="gramEnd"/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о картинах на библейские темы в истории русского искусства;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уметь рассказывать о содержании знаменитых русских картин на библейские темы, таких как «Явление Христа народу» А. Иванова, «Христос в пустыне» И. Крамского, «Тайная вечеря» Н.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Ге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>, «Христос и грешница» В. Поленова и других картин;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 смысловом различии между иконой и картиной на библейские темы;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иметь знания о русской иконописи, о великих русских иконописцах: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Андрее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Рублёве, Феофане Греке, Дионисии;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воспринимать искусство древнерусской иконописи как уникальное и высокое достижение отечественной культуры;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творческий и деятельный характер восприятия произведений искусства на основе художественной культуры зрителя;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рассуждать о месте и значении изобразительного искусства в культуре, в жизни общества, в жизни человека.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A26FC8">
        <w:rPr>
          <w:rFonts w:ascii="Times New Roman" w:hAnsi="Times New Roman"/>
          <w:b/>
          <w:color w:val="000000"/>
          <w:sz w:val="28"/>
          <w:lang w:val="ru-RU"/>
        </w:rPr>
        <w:t>7 классе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Модуль № 3 «Архитектура и дизайн»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характеризовать архитектуру и дизайн как конструктивные виды искусства, то есть искусства художественного построения предметно-пространственной среды жизни людей;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роль архитектуры и дизайна в построении предметно-пространственной среды жизнедеятельности человека;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рассуждать о влиянии предметно-пространственной среды на чувства, установки и поведение человека;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рассуждать о том, как предметно-пространственная среда организует деятельность человека и представления о самом себе;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объяснять ценность сохранения культурного наследия, выраженного в архитектуре, предметах труда и быта разных эпох.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Графический дизайн: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понятие формальной композиц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ии и её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значение как основы языка конструктивных искусств;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основные средства – требования к композиции;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перечислять и объяснять основные типы формальной композиции;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составлять различные формальные композиции на плоскости в зависимости от поставленных задач;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выделять при творческом построении композиции листа композиционную доминанту;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составлять формальные композиции на выражение в них движения и статики;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осваивать навыки вариативности в ритмической организации листа;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роль цвета в конструктивных искусствах;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различать технологию использования цвета в живописи и в конструктивных искусствах;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выражение «цветовой образ»;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применять цвет в графических композициях как акцент или доминанту,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объединённые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одним стилем;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определять шрифт как графический рисунок начертания букв, объединённых общим стилем, отвечающий законам художественной композиции;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соотносить особенности стилизации рисунка шрифта и содержание текста, различать «архитектуру» шрифта и особенности шрифтовых гарнитур, иметь опыт творческого воплощения шрифтовой композиции (буквицы);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применять печатное слово, типографскую строку в качестве элементов графической композиции;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функции логотипа как представительского знака, эмблемы, торговой марки, различать шрифтовой и знаковый виды логотипа, иметь практический опыт разработки логотипа на выбранную тему;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творческий опыт построения композиции плаката, поздравительной открытки или рекламы на основе соединения текста и изображения;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об искусстве конструирования книги, дизайне журнала, иметь практический творческий опыт образного построения книжного и журнального разворотов в качестве графических композиций.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Социальное значение дизайна и архитектуры как среды жизни человека: 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иметь опыт построения объёмно-пространственной композиции как макета архитектурного пространства в реальной жизни; 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выполнять построение макета пространственно-объёмной композиции по его чертежу;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выявлять структуру различных типов зданий и характеризовать влияние объёмов и их сочетаний на образный характер постройки и её влияние на организацию жизнедеятельности людей;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о роли строительного материала в эволюции архитектурных конструкций и изменении облика архитектурных сооружений;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представление, как в архитектуре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проявляются мировоззренческие изменения в жизни общества и как изменение архитектуры влияет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на характер организации и жизнедеятельности людей;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знания и опыт изображения особенностей архитектурно-художественных стилей разных эпох, выраженных в постройках общественных зданий, храмовой архитектуре и частном строительстве, в организации городской среды;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характеризовать архитектурные и градостроительные изменения в культуре новейшего времени, современный уровень развития технологий и материалов, рассуждать о социокультурных противоречиях в организации современной городской среды и поисках путей их преодоления;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о значении сохранения исторического облика города для современной жизни, сохранения архитектурного наследия как важнейшего фактора исторической памяти и понимания своей идентичности;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определять понятие «городская среда»; рассматривать и объяснять планировку города как способ организации образа жизни людей;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различные виды планировки города, иметь опыт разработки построения городского пространства в виде макетной или графической схемы;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характеризовать эстетическое и экологическое взаимное сосуществование природы и архитектуры, иметь представление о традициях ландшафтно-парковой архитектуры и школах ландшафтного дизайна;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роль малой архитектуры и архитектурного дизайна в установке связи между человеком и архитектурой, в «проживании» городского пространства;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 задачах соотношения функционального и образного в построении формы предметов, создаваемых людьми, видеть образ времени и характер жизнедеятельности человека в предметах его быта;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объяснять, в чём заключается взаимосвязь формы и материала при построении предметного мира, объяснять характер влияния цвета на восприятие человеком формы объектов архитектуры и дизайна;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творческого проектирования интерьерного пространства для конкретных задач жизнедеятельности человека;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объяснять, как в одежде проявляются характер человека, его ценностные позиции и конкретные намерения действий, объяснять, что такое стиль в одежде;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об истории костюма в истории разных эпох, характеризовать понятие моды в одежде; 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объяснять, как в одежде проявляются социальный статус человека, его ценностные ориентации, мировоззренческие идеалы и характер деятельности;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 конструкции костюма и применении законов композиции в проектировании одежды, ансамбле в костюме;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рассуждать о характерных особенностях современной моды, сравнивать функциональные особенности современной одежды с традиционными функциями одежды прошлых эпох;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выполнения практических творческих эскизов по теме «Дизайн современной одежды», создания эскизов молодёжной одежды для разных жизненных задач (спортивной, праздничной, повседневной и других);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различать задачи искусства театрального грима и бытового макияжа, иметь представление об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имидж-дизайне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>, его задачах и социальном бытовании, иметь опыт создания эскизов для макияжа театральных образов и опыт бытового макияжа, определять эстетические и этические границы применения макияжа и стилистики причёски в повседневном быту.</w:t>
      </w:r>
    </w:p>
    <w:p w:rsidR="00BA451B" w:rsidRPr="00A26FC8" w:rsidRDefault="00BA451B">
      <w:pPr>
        <w:spacing w:after="0" w:line="264" w:lineRule="auto"/>
        <w:ind w:left="120"/>
        <w:jc w:val="both"/>
        <w:rPr>
          <w:lang w:val="ru-RU"/>
        </w:rPr>
      </w:pP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По результатам реализации </w:t>
      </w:r>
      <w:r w:rsidRPr="00A26FC8">
        <w:rPr>
          <w:rFonts w:ascii="Times New Roman" w:hAnsi="Times New Roman"/>
          <w:b/>
          <w:color w:val="000000"/>
          <w:sz w:val="28"/>
          <w:lang w:val="ru-RU"/>
        </w:rPr>
        <w:t>вариативного модуля</w:t>
      </w:r>
      <w:r w:rsidRPr="00A26FC8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изобразительному искусству.</w:t>
      </w: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Модуль № 4 «Изображение в синтетических, экранных видах искусства и художественная фотография» (вариативный)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о синтетической природе – коллективности творческого процесса в синтетических искусствах, синтезирующих выразительные средства разных видов художественного творчества;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понимать и характеризовать роль визуального образа в синтетических искусствах;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 влиянии развития технологий на появление новых видов художественного творчества и их развитии параллельно с традиционными видами искусства.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Художник и искусство театра: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об истории развития театра и жанровом многообразии театральных представлений;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о роли художника и видах профессиональной художнической деятельности в современном театре;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 сценографии и символическом характере сценического образа;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понимать различие между бытовым костюмом в жизни и сценическим костюмом театрального персонажа, воплощающим характер героя и его эпоху в единстве всего стилистического образа спектакля;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творчестве наиболее известных художников-постановщиков в истории отечественного искусства (эскизы костюмов и декораций в творчестве К. Коровина, И.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Билибина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>, А. Головина и других художников);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практический опыт создания эскизов оформления спектакля по выбранной пьесе, иметь применять полученные знания при постановке школьного спектакля;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ведущую роль художника кукольного спектакля как соавтора режиссёра и актёра в процессе создания образа персонажа;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практический навык игрового одушевления куклы из простых бытовых предметов;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понимать необходимость зрительских знаний и умений – обладания зрительской культурой для восприятия произведений художественного творчества и понимания их значения в интерпретации явлений жизни.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Художественная фотография: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 рождении и истории фотографии, о соотношении прогресса технологий и развитии искусства запечатления реальности в зримых образах;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объяснять понятия «длительность экспозиции», «выдержка», «диафрагма»;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навыки фотографирования и обработки цифровых фотографий с помощью компьютерных графических редакторов;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объяснять значение фотографий «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Родиноведения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>» С.М. Прокудина-Горского для современных представлений об истории жизни в нашей стране;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различать и характеризовать различные жанры художественной фотографии;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роль света как художественного средства в искусстве фотографии;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понимать, как в художественной фотографии проявляются средства выразительности изобразительного искусства, и стремиться к их применению в своей практике фотографирования;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наблюдения и художественно-эстетического анализа художественных фотографий известных профессиональных мастеров фотографии;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применения знаний о художественно-образных критериях к композиции кадра при самостоятельном фотографировании окружающей жизни;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развивать опыт художественного наблюдения жизни, проявлять познавательный интерес и внимание к окружающему миру, к людям;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объяснять разницу в содержании искусства живописной картины, графического рисунка и фотоснимка, возможности их одновременного существования и актуальности в современной художественной культуре;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понимать значение репортажного жанра, роли журналистов-фотографов в истории ХХ в. и современном мире;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фототворчестве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А. Родченко, о </w:t>
      </w:r>
      <w:proofErr w:type="spellStart"/>
      <w:r w:rsidRPr="00A26FC8">
        <w:rPr>
          <w:rFonts w:ascii="Times New Roman" w:hAnsi="Times New Roman"/>
          <w:color w:val="000000"/>
          <w:sz w:val="28"/>
          <w:lang w:val="ru-RU"/>
        </w:rPr>
        <w:t>том</w:t>
      </w:r>
      <w:proofErr w:type="gramStart"/>
      <w:r w:rsidRPr="00A26FC8">
        <w:rPr>
          <w:rFonts w:ascii="Times New Roman" w:hAnsi="Times New Roman"/>
          <w:color w:val="000000"/>
          <w:sz w:val="28"/>
          <w:lang w:val="ru-RU"/>
        </w:rPr>
        <w:t>,к</w:t>
      </w:r>
      <w:proofErr w:type="gramEnd"/>
      <w:r w:rsidRPr="00A26FC8">
        <w:rPr>
          <w:rFonts w:ascii="Times New Roman" w:hAnsi="Times New Roman"/>
          <w:color w:val="000000"/>
          <w:sz w:val="28"/>
          <w:lang w:val="ru-RU"/>
        </w:rPr>
        <w:t>ак</w:t>
      </w:r>
      <w:proofErr w:type="spellEnd"/>
      <w:r w:rsidRPr="00A26FC8">
        <w:rPr>
          <w:rFonts w:ascii="Times New Roman" w:hAnsi="Times New Roman"/>
          <w:color w:val="000000"/>
          <w:sz w:val="28"/>
          <w:lang w:val="ru-RU"/>
        </w:rPr>
        <w:t xml:space="preserve"> его фотографии выражают образ эпохи, его авторскую позицию, и о влиянии его фотографий на стиль эпохи;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навыки компьютерной обработки и преобразования фотографий.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Изображение и искусство кино: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об этапах в истории кино и его эволюции как искусства;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уметь объяснять, почему экранное время и всё изображаемое в фильме, являясь условностью, формирует у людей восприятие реального мира;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об экранных искусствах как монтаже композиционно построенных кадров;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и объяснять, в чём состоит работа художника-постановщика и специалистов его команды художников в период подготовки и съёмки игрового фильма;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роль видео в современной бытовой культуре;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создания видеоролика, осваивать основные этапы создания видеоролика и планировать свою работу по созданию видеоролика;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понимать различие задач при создании видеороликов разных жанров: видеорепортажа, игрового короткометражного фильма, социальной рекламы, анимационного фильма, музыкального клипа, документального фильма;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начальные навыки практической работы по видеомонтажу на основе соответствующих компьютерных программ;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навык критического осмысления качества снятых роликов;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lastRenderedPageBreak/>
        <w:t>иметь знания по истории мультипликации и уметь приводить примеры использования электронно-цифровых технологий в современном игровом кинематографе;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анализа художественного образа и средств его достижения в лучших отечественных мультфильмах; осознавать многообразие подходов, поэзию и уникальность художественных образов отечественной мультипликации;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осваивать опыт создания компьютерной анимации в выбранной технике и в соответствующей компьютерной программе;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опыт совместной творческой коллективной работы по созданию анимационного фильма.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Изобразительное искусство на телевидении: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объяснять особую роль и функции телевидения в жизни общества как экранного искусства и средства массовой информации, художественного и научного просвещения, развлечения и организации досуга;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знать о создателе телевидения – русском инженере Владимире Зворыкине;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осознавать роль телевидения в превращении мира в единое информационное пространство;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иметь представление о многих направлениях деятельности и профессиях художника на телевидении;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применять полученные знания и опыт творчества в работе школьного телевидения и студии мультимедиа;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понимать образовательные задачи зрительской культуры и необходимость зрительских умений;</w:t>
      </w:r>
    </w:p>
    <w:p w:rsidR="00BA451B" w:rsidRPr="00A26FC8" w:rsidRDefault="002621BD">
      <w:pPr>
        <w:spacing w:after="0" w:line="264" w:lineRule="auto"/>
        <w:ind w:firstLine="600"/>
        <w:jc w:val="both"/>
        <w:rPr>
          <w:lang w:val="ru-RU"/>
        </w:rPr>
      </w:pPr>
      <w:r w:rsidRPr="00A26FC8">
        <w:rPr>
          <w:rFonts w:ascii="Times New Roman" w:hAnsi="Times New Roman"/>
          <w:color w:val="000000"/>
          <w:sz w:val="28"/>
          <w:lang w:val="ru-RU"/>
        </w:rPr>
        <w:t>осознавать значение художественной культуры для личностного духовно-нравственного развития и самореализации, определять место и роль художественной деятельности в своей жизни и в жизни общества.</w:t>
      </w:r>
    </w:p>
    <w:p w:rsidR="00BA451B" w:rsidRPr="00A26FC8" w:rsidRDefault="002621BD">
      <w:pPr>
        <w:spacing w:after="0" w:line="264" w:lineRule="auto"/>
        <w:ind w:left="120"/>
        <w:jc w:val="both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>​</w:t>
      </w:r>
    </w:p>
    <w:p w:rsidR="00BA451B" w:rsidRPr="00A26FC8" w:rsidRDefault="00BA451B">
      <w:pPr>
        <w:rPr>
          <w:lang w:val="ru-RU"/>
        </w:rPr>
        <w:sectPr w:rsidR="00BA451B" w:rsidRPr="00A26FC8">
          <w:pgSz w:w="11906" w:h="16383"/>
          <w:pgMar w:top="1134" w:right="850" w:bottom="1134" w:left="1701" w:header="720" w:footer="720" w:gutter="0"/>
          <w:cols w:space="720"/>
        </w:sectPr>
      </w:pPr>
    </w:p>
    <w:p w:rsidR="00BA451B" w:rsidRPr="00A26FC8" w:rsidRDefault="002621BD">
      <w:pPr>
        <w:spacing w:after="0"/>
        <w:ind w:left="120"/>
        <w:rPr>
          <w:lang w:val="ru-RU"/>
        </w:rPr>
      </w:pPr>
      <w:bookmarkStart w:id="10" w:name="block-13798236"/>
      <w:bookmarkEnd w:id="7"/>
      <w:r w:rsidRPr="00A26FC8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ТЕМАТИЧЕСКОЕ ПЛАНИРОВАНИЕ </w:t>
      </w:r>
    </w:p>
    <w:p w:rsidR="00BA451B" w:rsidRPr="00A26FC8" w:rsidRDefault="002621BD">
      <w:pPr>
        <w:spacing w:after="0"/>
        <w:ind w:left="120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t xml:space="preserve"> 5 КЛАСС. МОДУЛЬ «ДЕКОРАТИВНО-ПРИКЛАДНОЕ И НАРОДНОЕ ИСКУССТВО»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BA451B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</w:tr>
      <w:tr w:rsidR="00BA451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Древние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корни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народного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искусства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A451B" w:rsidRPr="00A26FC8" w:rsidRDefault="002621B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Связь времен в народном искусстве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Декор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A451B" w:rsidRPr="00A26FC8" w:rsidRDefault="002621B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Декоративное искусство в современном мире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A451B" w:rsidRPr="00A26FC8" w:rsidRDefault="002621B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A451B" w:rsidRDefault="00BA451B"/>
        </w:tc>
      </w:tr>
    </w:tbl>
    <w:p w:rsidR="00BA451B" w:rsidRDefault="00BA451B">
      <w:pPr>
        <w:sectPr w:rsidR="00BA45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A451B" w:rsidRPr="00A26FC8" w:rsidRDefault="002621BD">
      <w:pPr>
        <w:spacing w:after="0"/>
        <w:ind w:left="120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6 КЛАСС. МОДУЛЬ «ЖИВОПИСЬ, ГРАФИКА, СКУЛЬПТУРА»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44"/>
        <w:gridCol w:w="1841"/>
        <w:gridCol w:w="1910"/>
        <w:gridCol w:w="2662"/>
      </w:tblGrid>
      <w:tr w:rsidR="00BA451B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</w:tr>
      <w:tr w:rsidR="00BA451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A451B" w:rsidRPr="00A26FC8" w:rsidRDefault="002621B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Виды изобразительного искусства и основы образного языка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Натюрморт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Вглядываясь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Портрет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Пространство и время в изобразительном искусстве.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Пейзаж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картина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A451B" w:rsidRPr="00A26FC8" w:rsidRDefault="002621B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BA451B" w:rsidRDefault="00BA451B"/>
        </w:tc>
      </w:tr>
    </w:tbl>
    <w:p w:rsidR="00BA451B" w:rsidRDefault="00BA451B">
      <w:pPr>
        <w:sectPr w:rsidR="00BA45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A451B" w:rsidRPr="00A26FC8" w:rsidRDefault="002621BD">
      <w:pPr>
        <w:spacing w:after="0"/>
        <w:ind w:left="120"/>
        <w:rPr>
          <w:lang w:val="ru-RU"/>
        </w:rPr>
      </w:pPr>
      <w:r w:rsidRPr="00A26FC8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7 КЛАСС. МОДУЛЬ «АРХИТЕКТУРА И ДИЗАЙН»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44"/>
        <w:gridCol w:w="1841"/>
        <w:gridCol w:w="1910"/>
        <w:gridCol w:w="2662"/>
      </w:tblGrid>
      <w:tr w:rsidR="00BA451B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</w:tr>
      <w:tr w:rsidR="00BA451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A451B" w:rsidRPr="00A26FC8" w:rsidRDefault="002621B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Архитектура и дизайн – конструктивные виды искусства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дизайн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Макетирование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объемно-пространственных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композиций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A451B" w:rsidRPr="00A26FC8" w:rsidRDefault="002621B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Дизайн и архитектура как среда жизни человека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BA451B" w:rsidRPr="00A26FC8" w:rsidRDefault="002621B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Образ человека и индивидуальное проектирование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BA451B" w:rsidRDefault="00BA451B">
            <w:pPr>
              <w:spacing w:after="0"/>
              <w:ind w:left="135"/>
            </w:pPr>
          </w:p>
        </w:tc>
      </w:tr>
      <w:tr w:rsidR="00BA451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A451B" w:rsidRPr="00A26FC8" w:rsidRDefault="002621B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BA451B" w:rsidRDefault="00BA451B"/>
        </w:tc>
      </w:tr>
    </w:tbl>
    <w:p w:rsidR="00BA451B" w:rsidRDefault="00BA451B">
      <w:pPr>
        <w:sectPr w:rsidR="00BA45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A451B" w:rsidRDefault="00BA451B">
      <w:pPr>
        <w:sectPr w:rsidR="00BA45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A451B" w:rsidRDefault="002621BD">
      <w:pPr>
        <w:spacing w:after="0"/>
        <w:ind w:left="120"/>
      </w:pPr>
      <w:bookmarkStart w:id="11" w:name="block-13798237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BA451B" w:rsidRDefault="002621B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82"/>
        <w:gridCol w:w="4443"/>
        <w:gridCol w:w="1196"/>
        <w:gridCol w:w="1841"/>
        <w:gridCol w:w="1910"/>
        <w:gridCol w:w="1347"/>
        <w:gridCol w:w="2221"/>
      </w:tblGrid>
      <w:tr w:rsidR="00BA451B" w:rsidTr="00A753A0">
        <w:trPr>
          <w:trHeight w:val="144"/>
          <w:tblCellSpacing w:w="20" w:type="nil"/>
        </w:trPr>
        <w:tc>
          <w:tcPr>
            <w:tcW w:w="10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44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22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</w:tr>
      <w:tr w:rsidR="00BA451B" w:rsidTr="00A753A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Декоративно-прикладное искусство и человек: обсуждаем многообразие прикладного искусства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B120A" w:rsidRPr="003B120A" w:rsidRDefault="003B120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624A6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 w:rsidRPr="005624A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Входная контрольная работа </w:t>
            </w:r>
          </w:p>
          <w:p w:rsidR="003B120A" w:rsidRPr="005624A6" w:rsidRDefault="003B120A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 w:rsidRPr="005624A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( задание в тестовой форме  -20 мин)</w:t>
            </w:r>
          </w:p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Древние образы в народном искусстве: выполняем рисунок или лепим узоры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3B120A" w:rsidRPr="005624A6" w:rsidRDefault="003B120A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0,5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624A6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Убранство русской избы: выполняем фрагмент украшения избы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624A6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Внутренний мир русской избы: изображение крестьянского интерьера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624A6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Конструкция и декор предметов народного быта: выполняем эскиз формы прялки или посуды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03.10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Конструкция и декор предметов народного быта (продолжение): выполняем роспись эскиза прялки или посуды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Русская народная вышивка: выполняем эскиз орнамента вышивки полотенца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Народный праздничный костюм: </w:t>
            </w: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выполняем эскиз народного праздничного костюма северных или южных районов России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Народный праздничный костюм (продолжение): выполняем </w:t>
            </w:r>
            <w:proofErr w:type="spellStart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орнаментализацию</w:t>
            </w:r>
            <w:proofErr w:type="spellEnd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народного праздничного костюма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Народные праздничные обряды: проводим конкурсы, ролевые и интерактивные игры или </w:t>
            </w:r>
            <w:proofErr w:type="spellStart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квесты</w:t>
            </w:r>
            <w:proofErr w:type="spellEnd"/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Древние образы в современных народных игрушках: создаем пластическую форму игрушки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72741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</w:t>
            </w:r>
            <w:r w:rsidR="003B120A">
              <w:rPr>
                <w:lang w:val="ru-RU"/>
              </w:rPr>
              <w:t>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Древние образы в современных народных игрушках (продолжение): выполняем роспись игрушки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72741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</w:t>
            </w:r>
            <w:r w:rsidR="003B120A">
              <w:rPr>
                <w:lang w:val="ru-RU"/>
              </w:rPr>
              <w:t>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Гжели: осваиваем приемы росписи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72741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</w:t>
            </w:r>
            <w:r w:rsidR="003B120A">
              <w:rPr>
                <w:lang w:val="ru-RU"/>
              </w:rPr>
              <w:t>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Городецкая роспись: выполняем творческие работы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72741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</w:t>
            </w:r>
            <w:r w:rsidR="003B120A">
              <w:rPr>
                <w:lang w:val="ru-RU"/>
              </w:rPr>
              <w:t>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Золотая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Хохлома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выполняем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роспись</w:t>
            </w:r>
            <w:proofErr w:type="spellEnd"/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72741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</w:t>
            </w:r>
            <w:r w:rsidR="003B120A">
              <w:rPr>
                <w:lang w:val="ru-RU"/>
              </w:rPr>
              <w:t>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Искусство </w:t>
            </w:r>
            <w:proofErr w:type="spellStart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Жостова</w:t>
            </w:r>
            <w:proofErr w:type="spellEnd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: выполняем аппликацию фрагмента росписи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72741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</w:t>
            </w:r>
            <w:r w:rsidR="003B120A">
              <w:rPr>
                <w:lang w:val="ru-RU"/>
              </w:rPr>
              <w:t>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Искусство лаковой живописи (Федоскино, Палех, Мстера, </w:t>
            </w:r>
            <w:proofErr w:type="gramStart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Холуй</w:t>
            </w:r>
            <w:proofErr w:type="gramEnd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): выполняем творческие работы по мотивам произведений лаковой живописи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09.01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Щепа. Роспись по лубу и дереву. Тиснение и резьба по бересте: выполняем творческую работу по мотивам мезенской росписи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Роль народных художественных промыслов в современной жизни: конкурс поисковых групп и экспертов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Зачем людям украшения: социальная роль декоративного искусства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30.01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 искусства в жизни древнего общества. Древний Египет: выполняем эскизы на темы «Алебастровая ваза», «Ювелирные украшения», «Маска фараона»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 искусства в жизни древнего общества. Древний Египет (продолжение). Завершение работы по темам «Алебастровая ваза», «Ювелирные украшения», «Маска фараона»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Одежда говорит о человеке: выполняем коллективную работу «Бал во дворце» (интерьер)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Одежда говорит о человеке (продолжение 1): изображение фигур людей в костюмах для коллективной работы «Бал во дворце»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3B120A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Одежда говорит о человеке (продолжение 2): завершаем </w:t>
            </w: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коллективную работу «Бал во дворце»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72741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</w:t>
            </w:r>
            <w:r w:rsidR="003B120A">
              <w:rPr>
                <w:lang w:val="ru-RU"/>
              </w:rPr>
              <w:t>.03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 чем рассказывают нам гербы и эмблемы: создаем композицию эскиза герба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A753A0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</w:t>
            </w:r>
            <w:r w:rsidR="003B120A">
              <w:rPr>
                <w:lang w:val="ru-RU"/>
              </w:rPr>
              <w:t>.03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3B120A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3B120A" w:rsidRPr="00A26FC8" w:rsidRDefault="003B120A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 чем рассказывают нам гербы и эмблемы (продолжение): создаем эскиз герба в цвете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3B120A" w:rsidRDefault="003B120A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3B120A" w:rsidRPr="0059557A" w:rsidRDefault="00A753A0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</w:t>
            </w:r>
            <w:r w:rsidR="003B120A">
              <w:rPr>
                <w:lang w:val="ru-RU"/>
              </w:rPr>
              <w:t>.03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3B120A" w:rsidRDefault="003B120A">
            <w:pPr>
              <w:spacing w:after="0"/>
              <w:ind w:left="135"/>
            </w:pPr>
          </w:p>
        </w:tc>
      </w:tr>
      <w:tr w:rsidR="00A753A0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A753A0" w:rsidRPr="00A26FC8" w:rsidRDefault="00A753A0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 искусства в жизни человека и общества: определяем роль декоративно-прикладного искусства в жизни современного человека и обобщаем материалы по теме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A753A0" w:rsidRDefault="00A753A0" w:rsidP="003B120A">
            <w:pPr>
              <w:jc w:val="center"/>
            </w:pPr>
            <w:r w:rsidRPr="00D36FA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A753A0" w:rsidRDefault="00A753A0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A753A0" w:rsidRPr="0059557A" w:rsidRDefault="00A753A0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10.04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</w:pPr>
          </w:p>
        </w:tc>
      </w:tr>
      <w:tr w:rsidR="00A753A0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A753A0" w:rsidRPr="00A26FC8" w:rsidRDefault="00A753A0">
            <w:pPr>
              <w:spacing w:after="0"/>
              <w:ind w:left="135"/>
              <w:rPr>
                <w:lang w:val="ru-RU"/>
              </w:rPr>
            </w:pPr>
            <w:r w:rsidRPr="005955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Промежуточная аттестация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9557A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(Современное выставочное пространство: выполняем проект эскиза панно для школьного пространства)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A753A0" w:rsidRPr="0059557A" w:rsidRDefault="00A753A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A753A0" w:rsidRDefault="00A753A0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A753A0" w:rsidRPr="0059557A" w:rsidRDefault="00A753A0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17.04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</w:pPr>
          </w:p>
        </w:tc>
      </w:tr>
      <w:tr w:rsidR="00A753A0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A753A0" w:rsidRPr="00A26FC8" w:rsidRDefault="00A753A0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Лоскутная аппликация, или коллаж: выполняем практическую работу по созданию лоскутной аппликации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A753A0" w:rsidRDefault="00A753A0" w:rsidP="003B120A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A753A0" w:rsidRDefault="00A753A0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A753A0" w:rsidRPr="0059557A" w:rsidRDefault="00A753A0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24.04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</w:pPr>
          </w:p>
        </w:tc>
      </w:tr>
      <w:tr w:rsidR="00A753A0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A753A0" w:rsidRPr="00A26FC8" w:rsidRDefault="00A753A0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Витраж в оформлении интерьера школы: выполняем коллективную практическую работу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A753A0" w:rsidRDefault="00A753A0" w:rsidP="003B120A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A753A0" w:rsidRDefault="00A753A0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A753A0" w:rsidRPr="0059557A" w:rsidRDefault="00A753A0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08.05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</w:pPr>
          </w:p>
        </w:tc>
      </w:tr>
      <w:tr w:rsidR="00A753A0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A753A0" w:rsidRPr="00A26FC8" w:rsidRDefault="00A753A0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Нарядные декоративные вазы: выполняем практическую работу по изготовлению декоративной вазы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A753A0" w:rsidRDefault="00A753A0" w:rsidP="003B120A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A753A0" w:rsidRDefault="00A753A0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A753A0" w:rsidRPr="0059557A" w:rsidRDefault="00A753A0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15.05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</w:pPr>
          </w:p>
        </w:tc>
      </w:tr>
      <w:tr w:rsidR="00A753A0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A753A0" w:rsidRPr="00A26FC8" w:rsidRDefault="00A753A0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Декоративные игрушки из мочала: выполняем коллективную работу в </w:t>
            </w: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материале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A753A0" w:rsidRDefault="00A753A0" w:rsidP="003B120A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A753A0" w:rsidRDefault="00A753A0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A753A0" w:rsidRPr="0059557A" w:rsidRDefault="00A753A0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22.05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</w:pPr>
          </w:p>
        </w:tc>
      </w:tr>
      <w:tr w:rsidR="00A753A0" w:rsidTr="00A753A0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4436" w:type="dxa"/>
            <w:tcMar>
              <w:top w:w="50" w:type="dxa"/>
              <w:left w:w="100" w:type="dxa"/>
            </w:tcMar>
            <w:vAlign w:val="center"/>
          </w:tcPr>
          <w:p w:rsidR="00A753A0" w:rsidRPr="00A26FC8" w:rsidRDefault="00A753A0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Декоративные куклы: выполняем практическую работу по изготовлению куклы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A753A0" w:rsidRDefault="00A753A0" w:rsidP="003B120A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A753A0" w:rsidRDefault="00A753A0" w:rsidP="003B120A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A753A0" w:rsidRPr="0059557A" w:rsidRDefault="00A753A0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23.05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</w:pPr>
          </w:p>
        </w:tc>
      </w:tr>
      <w:tr w:rsidR="00A753A0" w:rsidTr="00A753A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753A0" w:rsidRPr="00A26FC8" w:rsidRDefault="00A753A0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14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1,5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A753A0" w:rsidRDefault="00A753A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753A0" w:rsidRDefault="00A753A0"/>
        </w:tc>
      </w:tr>
    </w:tbl>
    <w:p w:rsidR="00BA451B" w:rsidRDefault="00BA451B">
      <w:pPr>
        <w:sectPr w:rsidR="00BA45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A451B" w:rsidRDefault="002621B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01"/>
        <w:gridCol w:w="3491"/>
        <w:gridCol w:w="960"/>
        <w:gridCol w:w="1841"/>
        <w:gridCol w:w="1910"/>
        <w:gridCol w:w="1347"/>
        <w:gridCol w:w="3490"/>
      </w:tblGrid>
      <w:tr w:rsidR="00BA451B" w:rsidTr="002246ED">
        <w:trPr>
          <w:trHeight w:val="144"/>
          <w:tblCellSpacing w:w="20" w:type="nil"/>
        </w:trPr>
        <w:tc>
          <w:tcPr>
            <w:tcW w:w="9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34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34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</w:tr>
      <w:tr w:rsidR="00BA451B" w:rsidTr="002246E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Пространственные искусства. Художественные материалы: выполняем пробы различных живописных и графических материалов и инструментов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624A6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05.09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23707B" w:rsidRDefault="002246ED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 w:rsidRPr="0023707B"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ru-RU"/>
              </w:rPr>
              <w:t xml:space="preserve">Входная контрольная </w:t>
            </w:r>
            <w:r w:rsidRPr="0023707B">
              <w:rPr>
                <w:rFonts w:ascii="Cambria" w:eastAsia="MS Mincho" w:hAnsi="Cambria" w:cs="Times New Roman"/>
                <w:b/>
                <w:lang w:val="ru-RU"/>
              </w:rPr>
              <w:br/>
            </w:r>
            <w:r w:rsidRPr="0023707B"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ru-RU"/>
              </w:rPr>
              <w:t>работа (задание в тестовой форме  -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ru-RU"/>
              </w:rPr>
              <w:t xml:space="preserve"> 15- </w:t>
            </w:r>
            <w:r w:rsidRPr="0023707B"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ru-RU"/>
              </w:rPr>
              <w:t>20 мин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ru-RU"/>
              </w:rPr>
              <w:t>)</w:t>
            </w:r>
          </w:p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Рисунок — основа изобразительного творчества: зарисовки с натуры осенних трав, ягод, листьев; зарисовки письменных принадлежностей. Линия и ее выразительные возможности. Ритм линий: изображаем в графике разное настроение, или травы на ветру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  <w:r>
              <w:rPr>
                <w:lang w:val="ru-RU"/>
              </w:rPr>
              <w:t>,5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624A6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12.09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Пятно как средство выражения. Ритм пятен: рисуем природу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624A6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19.09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Цвет. Основы </w:t>
            </w:r>
            <w:proofErr w:type="spellStart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цветоведения</w:t>
            </w:r>
            <w:proofErr w:type="spellEnd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: рисуем волшебный мир цветной страны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624A6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26.09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Цвет в произведениях живописи: создаем по воображению букет золотой осени на цветном фоне, </w:t>
            </w:r>
            <w:proofErr w:type="gramStart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передающего</w:t>
            </w:r>
            <w:proofErr w:type="gramEnd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радостное настроение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03.10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изображения в скульптуре: создаем образ животного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10.10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Основы языка изображения: определяем роль изобразительного искусства в своей жизни и обобщаем материал, изученный ранее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17.10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предметного мира: создаем натюрморт в технике аппликация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24.10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форм окружающего мира: рисуем сосуды, животных, человека из разных геометрических фигур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07.11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объема на плоскости и линейная перспектива: рисуем конус, призму, цилиндр, пирамиду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14.11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Свет и тень: рисуем распределение света и тени на геометрических формах; </w:t>
            </w: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драматический натюрморт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21.11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Натюрмо</w:t>
            </w:r>
            <w:proofErr w:type="gramStart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рт в гр</w:t>
            </w:r>
            <w:proofErr w:type="gramEnd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афике: выполняем натюрморт в технике «эстампа», углем или тушью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28.11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Цвет в натюрморте: выполняем натюрморт в технике монотипии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05.12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Образ человека – главная тема в искусстве: собираем информацию о портрете в русском искусстве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12.12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пропорции головы человека: создаем портрет в технике аппликации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19.12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головы человека в пространстве: выполняем фотографии головы человека в разных ракурсах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26.12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Портрет в скульптуре: выполняем портрет литературного героя из пластилина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09.01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Графический портретный рисунок: выполняем портретные зарисовки и автопортрет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16.01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Сатирические образы </w:t>
            </w: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человека: создаем дружеский шарж или сатирический рисунок литературного героя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23.01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Образные возможности освещения в портрете: создаем в три цвета портреты человека - по свету и против света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30.01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Роль цвета в портрете: создаем портрет в цвете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06.02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Великие портретисты прошлого: выполняем исследовательский проект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13.02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Портрет в изобразительном искусстве ХХ века: выполняем исследовательский проект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20.02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Жанры в изобразительном искусстве: выполняем исследовательский проект «Мой любимый художник»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27.02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пространства: проводим исследование на тему «Правила перспективы «Сетка Альберти»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06.03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построения перспективы. Воздушная перспектива: создаем пейзаж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13.03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Пейзаж – большой мир: создаем контрастные романтические пейзажи «Дорога в большой мир» и «Путь реки»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20.03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Пейзаж настроения: рисуем пейзаж с передачей утреннего или вечернего состояния природы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10.04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Пейзаж в русской живописи: рисуем пейзаж-настроение по произведениям русских поэтов о красоте природы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17.04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Пейзаж в графике: выполняем композицию на тему: «Весенний пейзаж» в технике </w:t>
            </w:r>
            <w:proofErr w:type="spellStart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граттажа</w:t>
            </w:r>
            <w:proofErr w:type="spellEnd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или монотипии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24.04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Городской пейзаж: выполняем аппликации с графическими дорисовками «Наш город», «Улица моего детства»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08.05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Поэзия повседневности: создаем графическую композицию «Повседневный быт людей» по мотивам персидской миниатюры или египетского фриза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15.05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23707B" w:rsidRDefault="002246ED">
            <w:pPr>
              <w:spacing w:after="0"/>
              <w:ind w:left="135"/>
              <w:rPr>
                <w:b/>
                <w:lang w:val="ru-RU"/>
              </w:rPr>
            </w:pPr>
            <w:r w:rsidRPr="0023707B"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ru-RU"/>
              </w:rPr>
              <w:t xml:space="preserve">Промежуточная </w:t>
            </w:r>
            <w:r w:rsidRPr="0023707B">
              <w:rPr>
                <w:rFonts w:ascii="Cambria" w:eastAsia="MS Mincho" w:hAnsi="Cambria" w:cs="Times New Roman"/>
                <w:b/>
                <w:lang w:val="ru-RU"/>
              </w:rPr>
              <w:br/>
            </w:r>
            <w:r w:rsidRPr="0023707B"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ru-RU"/>
              </w:rPr>
              <w:t xml:space="preserve">аттестация. </w:t>
            </w:r>
            <w:r w:rsidRPr="0023707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Историческая картина: создаем композицию исторического жанра (сюжеты из истории России)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22.05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246ED" w:rsidRPr="00655881" w:rsidTr="002246ED">
        <w:trPr>
          <w:trHeight w:val="144"/>
          <w:tblCellSpacing w:w="20" w:type="nil"/>
        </w:trPr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96" w:type="dxa"/>
            <w:tcMar>
              <w:top w:w="50" w:type="dxa"/>
              <w:left w:w="100" w:type="dxa"/>
            </w:tcMar>
            <w:vAlign w:val="center"/>
          </w:tcPr>
          <w:p w:rsidR="002246ED" w:rsidRPr="00A26FC8" w:rsidRDefault="002246E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Библейские темы в изобразительном искусстве: собираем материал для композиции на тему: «Библейский сюжет»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2246ED" w:rsidRDefault="002246E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2246ED" w:rsidRDefault="002246ED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2246ED" w:rsidRPr="0059557A" w:rsidRDefault="002246ED" w:rsidP="00110A65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23.05</w:t>
            </w:r>
          </w:p>
        </w:tc>
        <w:tc>
          <w:tcPr>
            <w:tcW w:w="3490" w:type="dxa"/>
            <w:tcMar>
              <w:top w:w="50" w:type="dxa"/>
              <w:left w:w="100" w:type="dxa"/>
            </w:tcMar>
          </w:tcPr>
          <w:p w:rsidR="002246ED" w:rsidRPr="00655881" w:rsidRDefault="002246ED" w:rsidP="00655881">
            <w:pPr>
              <w:jc w:val="center"/>
              <w:rPr>
                <w:sz w:val="28"/>
                <w:szCs w:val="28"/>
              </w:rPr>
            </w:pP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http</w:t>
            </w:r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://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schoolcollection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edu</w:t>
            </w:r>
            <w:proofErr w:type="spellEnd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6558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655881" w:rsidTr="002246E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55881" w:rsidRPr="00A26FC8" w:rsidRDefault="00655881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71" w:type="dxa"/>
            <w:tcMar>
              <w:top w:w="50" w:type="dxa"/>
              <w:left w:w="100" w:type="dxa"/>
            </w:tcMar>
            <w:vAlign w:val="center"/>
          </w:tcPr>
          <w:p w:rsidR="00655881" w:rsidRDefault="00655881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55881" w:rsidRDefault="00727413" w:rsidP="0072741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1,5</w:t>
            </w:r>
            <w:r w:rsidR="0065588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55881" w:rsidRDefault="006558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55881" w:rsidRDefault="00655881"/>
        </w:tc>
      </w:tr>
    </w:tbl>
    <w:p w:rsidR="00BA451B" w:rsidRDefault="00BA451B">
      <w:pPr>
        <w:sectPr w:rsidR="00BA45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A451B" w:rsidRDefault="002621B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9"/>
        <w:gridCol w:w="4370"/>
        <w:gridCol w:w="1252"/>
        <w:gridCol w:w="1841"/>
        <w:gridCol w:w="1910"/>
        <w:gridCol w:w="1347"/>
        <w:gridCol w:w="2221"/>
      </w:tblGrid>
      <w:tr w:rsidR="00BA451B" w:rsidTr="00501B2C">
        <w:trPr>
          <w:trHeight w:val="144"/>
          <w:tblCellSpacing w:w="20" w:type="nil"/>
        </w:trPr>
        <w:tc>
          <w:tcPr>
            <w:tcW w:w="10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43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22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</w:tr>
      <w:tr w:rsidR="00BA451B" w:rsidTr="00501B2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A451B" w:rsidRDefault="00BA451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A451B" w:rsidRDefault="00BA451B"/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Архитектура и дизайн – конструктивные виды искусства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624A6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23707B" w:rsidRDefault="00501B2C" w:rsidP="00055D60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 w:rsidRPr="0023707B"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ru-RU"/>
              </w:rPr>
              <w:t xml:space="preserve">Входная контрольная </w:t>
            </w:r>
            <w:r w:rsidRPr="0023707B">
              <w:rPr>
                <w:rFonts w:ascii="Cambria" w:eastAsia="MS Mincho" w:hAnsi="Cambria" w:cs="Times New Roman"/>
                <w:b/>
                <w:lang w:val="ru-RU"/>
              </w:rPr>
              <w:br/>
            </w:r>
            <w:r w:rsidRPr="0023707B"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ru-RU"/>
              </w:rPr>
              <w:t>работа (задание в тестовой форме  -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ru-RU"/>
              </w:rPr>
              <w:t xml:space="preserve"> 15- </w:t>
            </w:r>
            <w:r w:rsidRPr="0023707B"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ru-RU"/>
              </w:rPr>
              <w:t>20 мин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ru-RU"/>
              </w:rPr>
              <w:t>)</w:t>
            </w:r>
          </w:p>
          <w:p w:rsidR="00501B2C" w:rsidRDefault="00501B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композиции</w:t>
            </w:r>
            <w:proofErr w:type="spellEnd"/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  <w:r>
              <w:rPr>
                <w:lang w:val="ru-RU"/>
              </w:rPr>
              <w:t>,5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624A6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Прямые линии и организация пространства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624A6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Цвет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композиционного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творчества</w:t>
            </w:r>
            <w:proofErr w:type="spellEnd"/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624A6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Свободные формы: линии и тоновые пятна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03.10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Буква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изобразительный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композиции</w:t>
            </w:r>
            <w:proofErr w:type="spellEnd"/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Логотип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</w:t>
            </w:r>
            <w:proofErr w:type="spellEnd"/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Основы дизайна и макетирования плаката, открытки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«Проектирование книги /журнала»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07.11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От плоскостного изображения к объемному макету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Взаимосвязь объектов в архитектурном макете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Здание как сочетание различных объёмных форм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Важнейшие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архитектурные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здания</w:t>
            </w:r>
            <w:proofErr w:type="spellEnd"/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05.12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Вещь как сочетание объемов и образа времени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12.12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Роль и значение материала в конструкции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19.12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цвета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формотворчестве</w:t>
            </w:r>
            <w:proofErr w:type="spellEnd"/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26.12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Обзор развития образно-стилевого языка архитектуры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09.01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материальной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прошлого</w:t>
            </w:r>
            <w:proofErr w:type="spellEnd"/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Пути развития современной архитектуры и дизайна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«Образ современного города и архитектурного стиля будущего»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30.01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Проектирование дизайна объектов городской среды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Дизайн пространственно-предметной среды интерьера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архитектурно-ландшафтного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пространства</w:t>
            </w:r>
            <w:proofErr w:type="spellEnd"/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Интерьеры общественных зданий. Роль вещи в образно-стилевом решении интервьюера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Дизайн-проект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территории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парка</w:t>
            </w:r>
            <w:proofErr w:type="spellEnd"/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06.03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Дизайн-проект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территории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парка</w:t>
            </w:r>
            <w:proofErr w:type="spellEnd"/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13.03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Функционально-архитектурная планировка своего жилища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20.03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Проект организации пространства и среды жилой комнаты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10.04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23707B"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ru-RU"/>
              </w:rPr>
              <w:t xml:space="preserve">Промежуточная </w:t>
            </w:r>
            <w:r w:rsidRPr="0023707B">
              <w:rPr>
                <w:rFonts w:ascii="Cambria" w:eastAsia="MS Mincho" w:hAnsi="Cambria" w:cs="Times New Roman"/>
                <w:b/>
                <w:lang w:val="ru-RU"/>
              </w:rPr>
              <w:br/>
            </w:r>
            <w:r w:rsidRPr="0023707B"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ru-RU"/>
              </w:rPr>
              <w:t xml:space="preserve">аттестация. </w:t>
            </w: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Дизайн-проект </w:t>
            </w:r>
            <w:proofErr w:type="gramStart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интерьере</w:t>
            </w:r>
            <w:proofErr w:type="gramEnd"/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частного дома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17.04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Мода и культура. Стиль в одежде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24.04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Композиционно-конструктивные принципы дизайна одежды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08.05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Дизайн современной одежды: творческие эскизы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15.05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501B2C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501B2C" w:rsidRPr="00A26FC8" w:rsidRDefault="00501B2C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Грим и причёска в практике дизайна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501B2C" w:rsidRDefault="00501B2C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501B2C" w:rsidRPr="0059557A" w:rsidRDefault="00501B2C" w:rsidP="006E0F09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22.05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501B2C" w:rsidRDefault="00501B2C">
            <w:pPr>
              <w:spacing w:after="0"/>
              <w:ind w:left="135"/>
            </w:pPr>
          </w:p>
        </w:tc>
      </w:tr>
      <w:tr w:rsidR="00B61B36" w:rsidTr="00501B2C">
        <w:trPr>
          <w:trHeight w:val="144"/>
          <w:tblCellSpacing w:w="20" w:type="nil"/>
        </w:trPr>
        <w:tc>
          <w:tcPr>
            <w:tcW w:w="1083" w:type="dxa"/>
            <w:tcMar>
              <w:top w:w="50" w:type="dxa"/>
              <w:left w:w="100" w:type="dxa"/>
            </w:tcMar>
            <w:vAlign w:val="center"/>
          </w:tcPr>
          <w:p w:rsidR="00B61B36" w:rsidRDefault="00B61B3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357" w:type="dxa"/>
            <w:tcMar>
              <w:top w:w="50" w:type="dxa"/>
              <w:left w:w="100" w:type="dxa"/>
            </w:tcMar>
            <w:vAlign w:val="center"/>
          </w:tcPr>
          <w:p w:rsidR="00B61B36" w:rsidRDefault="00B61B3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Имидж-дизайн</w:t>
            </w:r>
            <w:proofErr w:type="spellEnd"/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B61B36" w:rsidRDefault="00B61B3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</w:tcPr>
          <w:p w:rsidR="00B61B36" w:rsidRDefault="00B61B36" w:rsidP="00727413">
            <w:pPr>
              <w:jc w:val="center"/>
            </w:pPr>
            <w:r w:rsidRPr="00900FB9">
              <w:rPr>
                <w:lang w:val="ru-RU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</w:tcPr>
          <w:p w:rsidR="00B61B36" w:rsidRDefault="00B61B36" w:rsidP="00727413">
            <w:pPr>
              <w:jc w:val="center"/>
            </w:pPr>
            <w:r w:rsidRPr="00974148">
              <w:rPr>
                <w:lang w:val="ru-RU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B61B36" w:rsidRPr="006030DC" w:rsidRDefault="00501B2C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</w:t>
            </w:r>
            <w:r w:rsidR="006030DC">
              <w:rPr>
                <w:lang w:val="ru-RU"/>
              </w:rPr>
              <w:t>.05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B61B36" w:rsidRDefault="00B61B36">
            <w:pPr>
              <w:spacing w:after="0"/>
              <w:ind w:left="135"/>
            </w:pPr>
          </w:p>
        </w:tc>
      </w:tr>
      <w:tr w:rsidR="00BA451B" w:rsidTr="00501B2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A451B" w:rsidRPr="00A26FC8" w:rsidRDefault="002621BD">
            <w:pPr>
              <w:spacing w:after="0"/>
              <w:ind w:left="135"/>
              <w:rPr>
                <w:lang w:val="ru-RU"/>
              </w:rPr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 w:rsidRPr="00A26FC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A451B" w:rsidRPr="00055D60" w:rsidRDefault="00055D6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1,5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A451B" w:rsidRDefault="002621B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A451B" w:rsidRDefault="00BA451B"/>
        </w:tc>
      </w:tr>
    </w:tbl>
    <w:p w:rsidR="00BA451B" w:rsidRDefault="00BA451B">
      <w:pPr>
        <w:sectPr w:rsidR="00BA45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A451B" w:rsidRDefault="00BA451B">
      <w:pPr>
        <w:sectPr w:rsidR="00BA451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A451B" w:rsidRPr="006F6D38" w:rsidRDefault="002621BD">
      <w:pPr>
        <w:spacing w:after="0"/>
        <w:ind w:left="120"/>
        <w:rPr>
          <w:lang w:val="ru-RU"/>
        </w:rPr>
      </w:pPr>
      <w:bookmarkStart w:id="12" w:name="block-13798240"/>
      <w:bookmarkEnd w:id="11"/>
      <w:r w:rsidRPr="006F6D38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655881" w:rsidRPr="00655881" w:rsidRDefault="00655881" w:rsidP="00655881">
      <w:pPr>
        <w:autoSpaceDE w:val="0"/>
        <w:autoSpaceDN w:val="0"/>
        <w:spacing w:before="346" w:after="0" w:line="298" w:lineRule="auto"/>
        <w:ind w:right="432"/>
        <w:rPr>
          <w:rFonts w:ascii="Cambria" w:eastAsia="MS Mincho" w:hAnsi="Cambria" w:cs="Times New Roman"/>
          <w:lang w:val="ru-RU"/>
        </w:rPr>
      </w:pPr>
      <w:r w:rsidRPr="00655881">
        <w:rPr>
          <w:rFonts w:ascii="Times New Roman" w:eastAsia="Times New Roman" w:hAnsi="Times New Roman" w:cs="Times New Roman"/>
          <w:b/>
          <w:color w:val="000000"/>
          <w:sz w:val="24"/>
          <w:lang w:val="ru-RU"/>
        </w:rPr>
        <w:t xml:space="preserve">ОБЯЗАТЕЛЬНЫЕ УЧЕБНЫЕ МАТЕРИАЛЫ ДЛЯ УЧЕНИКА </w:t>
      </w:r>
      <w:r w:rsidRPr="00655881">
        <w:rPr>
          <w:rFonts w:ascii="Cambria" w:eastAsia="MS Mincho" w:hAnsi="Cambria" w:cs="Times New Roman"/>
          <w:lang w:val="ru-RU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lang w:val="ru-RU"/>
        </w:rPr>
        <w:t>Изобразительное искусство. 6</w:t>
      </w:r>
      <w:r w:rsidRPr="00655881">
        <w:rPr>
          <w:rFonts w:ascii="Times New Roman" w:eastAsia="Times New Roman" w:hAnsi="Times New Roman" w:cs="Times New Roman"/>
          <w:color w:val="000000"/>
          <w:sz w:val="24"/>
          <w:lang w:val="ru-RU"/>
        </w:rPr>
        <w:t xml:space="preserve"> класс/Питерских А.С., Гуров Г.Е.; под редакцией </w:t>
      </w:r>
      <w:proofErr w:type="spellStart"/>
      <w:r w:rsidRPr="00655881">
        <w:rPr>
          <w:rFonts w:ascii="Times New Roman" w:eastAsia="Times New Roman" w:hAnsi="Times New Roman" w:cs="Times New Roman"/>
          <w:color w:val="000000"/>
          <w:sz w:val="24"/>
          <w:lang w:val="ru-RU"/>
        </w:rPr>
        <w:t>Неменского</w:t>
      </w:r>
      <w:proofErr w:type="spellEnd"/>
      <w:r w:rsidRPr="00655881">
        <w:rPr>
          <w:rFonts w:ascii="Times New Roman" w:eastAsia="Times New Roman" w:hAnsi="Times New Roman" w:cs="Times New Roman"/>
          <w:color w:val="000000"/>
          <w:sz w:val="24"/>
          <w:lang w:val="ru-RU"/>
        </w:rPr>
        <w:t xml:space="preserve"> Б.М., Акционерное общество «Издательство «Просвещение»; </w:t>
      </w:r>
      <w:r w:rsidRPr="00655881">
        <w:rPr>
          <w:rFonts w:ascii="Cambria" w:eastAsia="MS Mincho" w:hAnsi="Cambria" w:cs="Times New Roman"/>
          <w:lang w:val="ru-RU"/>
        </w:rPr>
        <w:br/>
      </w:r>
    </w:p>
    <w:p w:rsidR="00655881" w:rsidRPr="00655881" w:rsidRDefault="00655881" w:rsidP="00655881">
      <w:pPr>
        <w:autoSpaceDE w:val="0"/>
        <w:autoSpaceDN w:val="0"/>
        <w:spacing w:before="262" w:after="0" w:line="302" w:lineRule="auto"/>
        <w:ind w:right="4896"/>
        <w:rPr>
          <w:rFonts w:ascii="Cambria" w:eastAsia="MS Mincho" w:hAnsi="Cambria" w:cs="Times New Roman"/>
          <w:lang w:val="ru-RU"/>
        </w:rPr>
      </w:pPr>
      <w:r w:rsidRPr="00655881">
        <w:rPr>
          <w:rFonts w:ascii="Times New Roman" w:eastAsia="Times New Roman" w:hAnsi="Times New Roman" w:cs="Times New Roman"/>
          <w:b/>
          <w:color w:val="000000"/>
          <w:sz w:val="24"/>
          <w:lang w:val="ru-RU"/>
        </w:rPr>
        <w:t xml:space="preserve">МЕТОДИЧЕСКИЕ МАТЕРИАЛЫ ДЛЯ УЧИТЕЛЯ </w:t>
      </w:r>
      <w:r w:rsidRPr="00655881">
        <w:rPr>
          <w:rFonts w:ascii="Times New Roman" w:eastAsia="Times New Roman" w:hAnsi="Times New Roman" w:cs="Times New Roman"/>
          <w:color w:val="000000"/>
          <w:sz w:val="24"/>
        </w:rPr>
        <w:t>http</w:t>
      </w:r>
      <w:r w:rsidRPr="00655881">
        <w:rPr>
          <w:rFonts w:ascii="Times New Roman" w:eastAsia="Times New Roman" w:hAnsi="Times New Roman" w:cs="Times New Roman"/>
          <w:color w:val="000000"/>
          <w:sz w:val="24"/>
          <w:lang w:val="ru-RU"/>
        </w:rPr>
        <w:t>://</w:t>
      </w:r>
      <w:proofErr w:type="spellStart"/>
      <w:r w:rsidRPr="00655881">
        <w:rPr>
          <w:rFonts w:ascii="Times New Roman" w:eastAsia="Times New Roman" w:hAnsi="Times New Roman" w:cs="Times New Roman"/>
          <w:color w:val="000000"/>
          <w:sz w:val="24"/>
        </w:rPr>
        <w:t>schoolcollection</w:t>
      </w:r>
      <w:proofErr w:type="spellEnd"/>
      <w:r w:rsidRPr="00655881">
        <w:rPr>
          <w:rFonts w:ascii="Times New Roman" w:eastAsia="Times New Roman" w:hAnsi="Times New Roman" w:cs="Times New Roman"/>
          <w:color w:val="000000"/>
          <w:sz w:val="24"/>
          <w:lang w:val="ru-RU"/>
        </w:rPr>
        <w:t>.</w:t>
      </w:r>
      <w:proofErr w:type="spellStart"/>
      <w:r w:rsidRPr="00655881">
        <w:rPr>
          <w:rFonts w:ascii="Times New Roman" w:eastAsia="Times New Roman" w:hAnsi="Times New Roman" w:cs="Times New Roman"/>
          <w:color w:val="000000"/>
          <w:sz w:val="24"/>
        </w:rPr>
        <w:t>edu</w:t>
      </w:r>
      <w:proofErr w:type="spellEnd"/>
      <w:r w:rsidRPr="00655881">
        <w:rPr>
          <w:rFonts w:ascii="Times New Roman" w:eastAsia="Times New Roman" w:hAnsi="Times New Roman" w:cs="Times New Roman"/>
          <w:color w:val="000000"/>
          <w:sz w:val="24"/>
          <w:lang w:val="ru-RU"/>
        </w:rPr>
        <w:t>.</w:t>
      </w:r>
      <w:proofErr w:type="spellStart"/>
      <w:r w:rsidRPr="00655881">
        <w:rPr>
          <w:rFonts w:ascii="Times New Roman" w:eastAsia="Times New Roman" w:hAnsi="Times New Roman" w:cs="Times New Roman"/>
          <w:color w:val="000000"/>
          <w:sz w:val="24"/>
        </w:rPr>
        <w:t>ru</w:t>
      </w:r>
      <w:proofErr w:type="spellEnd"/>
      <w:r w:rsidRPr="00655881">
        <w:rPr>
          <w:rFonts w:ascii="Times New Roman" w:eastAsia="Times New Roman" w:hAnsi="Times New Roman" w:cs="Times New Roman"/>
          <w:color w:val="000000"/>
          <w:sz w:val="24"/>
          <w:lang w:val="ru-RU"/>
        </w:rPr>
        <w:t>/</w:t>
      </w:r>
    </w:p>
    <w:p w:rsidR="00655881" w:rsidRPr="00655881" w:rsidRDefault="00655881" w:rsidP="00655881">
      <w:pPr>
        <w:autoSpaceDE w:val="0"/>
        <w:autoSpaceDN w:val="0"/>
        <w:spacing w:before="264" w:after="0" w:line="302" w:lineRule="auto"/>
        <w:ind w:right="1440"/>
        <w:rPr>
          <w:rFonts w:ascii="Cambria" w:eastAsia="MS Mincho" w:hAnsi="Cambria" w:cs="Times New Roman"/>
          <w:lang w:val="ru-RU"/>
        </w:rPr>
      </w:pPr>
      <w:r w:rsidRPr="00655881">
        <w:rPr>
          <w:rFonts w:ascii="Times New Roman" w:eastAsia="Times New Roman" w:hAnsi="Times New Roman" w:cs="Times New Roman"/>
          <w:b/>
          <w:color w:val="000000"/>
          <w:sz w:val="24"/>
          <w:lang w:val="ru-RU"/>
        </w:rPr>
        <w:t xml:space="preserve">ЦИФРОВЫЕ ОБРАЗОВАТЕЛЬНЫЕ РЕСУРСЫ И РЕСУРСЫ СЕТИ ИНТЕРНЕТ </w:t>
      </w:r>
      <w:r w:rsidRPr="00655881">
        <w:rPr>
          <w:rFonts w:ascii="Times New Roman" w:eastAsia="Times New Roman" w:hAnsi="Times New Roman" w:cs="Times New Roman"/>
          <w:color w:val="000000"/>
          <w:sz w:val="24"/>
        </w:rPr>
        <w:t>http</w:t>
      </w:r>
      <w:r w:rsidRPr="00655881">
        <w:rPr>
          <w:rFonts w:ascii="Times New Roman" w:eastAsia="Times New Roman" w:hAnsi="Times New Roman" w:cs="Times New Roman"/>
          <w:color w:val="000000"/>
          <w:sz w:val="24"/>
          <w:lang w:val="ru-RU"/>
        </w:rPr>
        <w:t>://</w:t>
      </w:r>
      <w:proofErr w:type="spellStart"/>
      <w:r w:rsidRPr="00655881">
        <w:rPr>
          <w:rFonts w:ascii="Times New Roman" w:eastAsia="Times New Roman" w:hAnsi="Times New Roman" w:cs="Times New Roman"/>
          <w:color w:val="000000"/>
          <w:sz w:val="24"/>
        </w:rPr>
        <w:t>schoolcollection</w:t>
      </w:r>
      <w:proofErr w:type="spellEnd"/>
      <w:r w:rsidRPr="00655881">
        <w:rPr>
          <w:rFonts w:ascii="Times New Roman" w:eastAsia="Times New Roman" w:hAnsi="Times New Roman" w:cs="Times New Roman"/>
          <w:color w:val="000000"/>
          <w:sz w:val="24"/>
          <w:lang w:val="ru-RU"/>
        </w:rPr>
        <w:t>.</w:t>
      </w:r>
      <w:proofErr w:type="spellStart"/>
      <w:r w:rsidRPr="00655881">
        <w:rPr>
          <w:rFonts w:ascii="Times New Roman" w:eastAsia="Times New Roman" w:hAnsi="Times New Roman" w:cs="Times New Roman"/>
          <w:color w:val="000000"/>
          <w:sz w:val="24"/>
        </w:rPr>
        <w:t>edu</w:t>
      </w:r>
      <w:proofErr w:type="spellEnd"/>
      <w:r w:rsidRPr="00655881">
        <w:rPr>
          <w:rFonts w:ascii="Times New Roman" w:eastAsia="Times New Roman" w:hAnsi="Times New Roman" w:cs="Times New Roman"/>
          <w:color w:val="000000"/>
          <w:sz w:val="24"/>
          <w:lang w:val="ru-RU"/>
        </w:rPr>
        <w:t>.</w:t>
      </w:r>
      <w:proofErr w:type="spellStart"/>
      <w:r w:rsidRPr="00655881">
        <w:rPr>
          <w:rFonts w:ascii="Times New Roman" w:eastAsia="Times New Roman" w:hAnsi="Times New Roman" w:cs="Times New Roman"/>
          <w:color w:val="000000"/>
          <w:sz w:val="24"/>
        </w:rPr>
        <w:t>ru</w:t>
      </w:r>
      <w:proofErr w:type="spellEnd"/>
    </w:p>
    <w:p w:rsidR="00655881" w:rsidRPr="00655881" w:rsidRDefault="00655881" w:rsidP="00655881">
      <w:pPr>
        <w:rPr>
          <w:rFonts w:ascii="Cambria" w:eastAsia="MS Mincho" w:hAnsi="Cambria" w:cs="Times New Roman"/>
          <w:lang w:val="ru-RU"/>
        </w:rPr>
        <w:sectPr w:rsidR="00655881" w:rsidRPr="00655881">
          <w:pgSz w:w="11900" w:h="16840"/>
          <w:pgMar w:top="298" w:right="650" w:bottom="1440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655881" w:rsidRPr="00655881" w:rsidRDefault="00655881" w:rsidP="00655881">
      <w:pPr>
        <w:autoSpaceDE w:val="0"/>
        <w:autoSpaceDN w:val="0"/>
        <w:spacing w:after="78" w:line="220" w:lineRule="exact"/>
        <w:rPr>
          <w:rFonts w:ascii="Cambria" w:eastAsia="MS Mincho" w:hAnsi="Cambria" w:cs="Times New Roman"/>
          <w:lang w:val="ru-RU"/>
        </w:rPr>
      </w:pPr>
    </w:p>
    <w:p w:rsidR="00655881" w:rsidRPr="00655881" w:rsidRDefault="00655881" w:rsidP="00655881">
      <w:pPr>
        <w:autoSpaceDE w:val="0"/>
        <w:autoSpaceDN w:val="0"/>
        <w:spacing w:after="0" w:line="230" w:lineRule="auto"/>
        <w:rPr>
          <w:rFonts w:ascii="Cambria" w:eastAsia="MS Mincho" w:hAnsi="Cambria" w:cs="Times New Roman"/>
          <w:lang w:val="ru-RU"/>
        </w:rPr>
      </w:pPr>
      <w:r w:rsidRPr="00655881">
        <w:rPr>
          <w:rFonts w:ascii="Times New Roman" w:eastAsia="Times New Roman" w:hAnsi="Times New Roman" w:cs="Times New Roman"/>
          <w:b/>
          <w:color w:val="000000"/>
          <w:sz w:val="24"/>
          <w:lang w:val="ru-RU"/>
        </w:rPr>
        <w:t>МАТЕРИАЛЬНО-ТЕХНИЧЕСКОЕ ОБЕСПЕЧЕНИЕ ОБРАЗОВАТЕЛЬНОГО ПРОЦЕССА</w:t>
      </w:r>
    </w:p>
    <w:p w:rsidR="00655881" w:rsidRPr="00655881" w:rsidRDefault="00655881" w:rsidP="00655881">
      <w:pPr>
        <w:autoSpaceDE w:val="0"/>
        <w:autoSpaceDN w:val="0"/>
        <w:spacing w:before="346" w:after="0" w:line="298" w:lineRule="auto"/>
        <w:ind w:right="3744"/>
        <w:rPr>
          <w:rFonts w:ascii="Cambria" w:eastAsia="MS Mincho" w:hAnsi="Cambria" w:cs="Times New Roman"/>
          <w:lang w:val="ru-RU"/>
        </w:rPr>
      </w:pPr>
      <w:r w:rsidRPr="00655881">
        <w:rPr>
          <w:rFonts w:ascii="Times New Roman" w:eastAsia="Times New Roman" w:hAnsi="Times New Roman" w:cs="Times New Roman"/>
          <w:b/>
          <w:color w:val="000000"/>
          <w:sz w:val="24"/>
          <w:lang w:val="ru-RU"/>
        </w:rPr>
        <w:t xml:space="preserve">УЧЕБНОЕ ОБОРУДОВАНИЕ </w:t>
      </w:r>
      <w:r w:rsidRPr="00655881">
        <w:rPr>
          <w:rFonts w:ascii="Cambria" w:eastAsia="MS Mincho" w:hAnsi="Cambria" w:cs="Times New Roman"/>
          <w:lang w:val="ru-RU"/>
        </w:rPr>
        <w:br/>
      </w:r>
      <w:r w:rsidRPr="00655881">
        <w:rPr>
          <w:rFonts w:ascii="Times New Roman" w:eastAsia="Times New Roman" w:hAnsi="Times New Roman" w:cs="Times New Roman"/>
          <w:color w:val="000000"/>
          <w:sz w:val="24"/>
          <w:lang w:val="ru-RU"/>
        </w:rPr>
        <w:t xml:space="preserve">1)Таблицы, плакаты, словари, портреты, дидактический материал 2) аудио/видео материалы на электронных носителях; </w:t>
      </w:r>
      <w:r w:rsidRPr="00655881">
        <w:rPr>
          <w:rFonts w:ascii="Cambria" w:eastAsia="MS Mincho" w:hAnsi="Cambria" w:cs="Times New Roman"/>
          <w:lang w:val="ru-RU"/>
        </w:rPr>
        <w:br/>
      </w:r>
      <w:r w:rsidRPr="00655881">
        <w:rPr>
          <w:rFonts w:ascii="Times New Roman" w:eastAsia="Times New Roman" w:hAnsi="Times New Roman" w:cs="Times New Roman"/>
          <w:color w:val="000000"/>
          <w:sz w:val="24"/>
          <w:lang w:val="ru-RU"/>
        </w:rPr>
        <w:t>3</w:t>
      </w:r>
      <w:proofErr w:type="gramStart"/>
      <w:r w:rsidRPr="00655881">
        <w:rPr>
          <w:rFonts w:ascii="Times New Roman" w:eastAsia="Times New Roman" w:hAnsi="Times New Roman" w:cs="Times New Roman"/>
          <w:color w:val="000000"/>
          <w:sz w:val="24"/>
          <w:lang w:val="ru-RU"/>
        </w:rPr>
        <w:t xml:space="preserve"> )</w:t>
      </w:r>
      <w:proofErr w:type="gramEnd"/>
      <w:r w:rsidRPr="00655881">
        <w:rPr>
          <w:rFonts w:ascii="Times New Roman" w:eastAsia="Times New Roman" w:hAnsi="Times New Roman" w:cs="Times New Roman"/>
          <w:color w:val="000000"/>
          <w:sz w:val="24"/>
          <w:lang w:val="ru-RU"/>
        </w:rPr>
        <w:t>электронная форма учебника</w:t>
      </w:r>
    </w:p>
    <w:p w:rsidR="00655881" w:rsidRPr="00655881" w:rsidRDefault="00655881" w:rsidP="00655881">
      <w:pPr>
        <w:autoSpaceDE w:val="0"/>
        <w:autoSpaceDN w:val="0"/>
        <w:spacing w:before="262" w:after="0" w:line="302" w:lineRule="auto"/>
        <w:ind w:right="4896"/>
        <w:rPr>
          <w:rFonts w:ascii="Cambria" w:eastAsia="MS Mincho" w:hAnsi="Cambria" w:cs="Times New Roman"/>
          <w:lang w:val="ru-RU"/>
        </w:rPr>
      </w:pPr>
      <w:r w:rsidRPr="00655881">
        <w:rPr>
          <w:rFonts w:ascii="Times New Roman" w:eastAsia="Times New Roman" w:hAnsi="Times New Roman" w:cs="Times New Roman"/>
          <w:b/>
          <w:color w:val="000000"/>
          <w:sz w:val="24"/>
          <w:lang w:val="ru-RU"/>
        </w:rPr>
        <w:t xml:space="preserve">ОБОРУДОВАНИЕ ДЛЯ ПРАКТИЧЕСКИХ РАБОТ </w:t>
      </w:r>
      <w:r w:rsidRPr="00655881">
        <w:rPr>
          <w:rFonts w:ascii="Times New Roman" w:eastAsia="Times New Roman" w:hAnsi="Times New Roman" w:cs="Times New Roman"/>
          <w:color w:val="000000"/>
          <w:sz w:val="24"/>
          <w:lang w:val="ru-RU"/>
        </w:rPr>
        <w:t>компьютер, мультимедийный проектор, экран</w:t>
      </w:r>
    </w:p>
    <w:p w:rsidR="00655881" w:rsidRPr="00655881" w:rsidRDefault="00655881" w:rsidP="00655881">
      <w:pPr>
        <w:rPr>
          <w:rFonts w:ascii="Cambria" w:eastAsia="MS Mincho" w:hAnsi="Cambria" w:cs="Times New Roman"/>
          <w:lang w:val="ru-RU"/>
        </w:rPr>
        <w:sectPr w:rsidR="00655881" w:rsidRPr="00655881">
          <w:pgSz w:w="11900" w:h="16840"/>
          <w:pgMar w:top="298" w:right="650" w:bottom="1440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655881" w:rsidRPr="00655881" w:rsidRDefault="00655881" w:rsidP="00655881">
      <w:pPr>
        <w:rPr>
          <w:rFonts w:ascii="Cambria" w:eastAsia="MS Mincho" w:hAnsi="Cambria" w:cs="Times New Roman"/>
          <w:lang w:val="ru-RU"/>
        </w:rPr>
      </w:pPr>
    </w:p>
    <w:p w:rsidR="00BA451B" w:rsidRDefault="002621BD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BA451B" w:rsidRDefault="00BA451B">
      <w:pPr>
        <w:sectPr w:rsidR="00BA451B">
          <w:pgSz w:w="11906" w:h="16383"/>
          <w:pgMar w:top="1134" w:right="850" w:bottom="1134" w:left="1701" w:header="720" w:footer="720" w:gutter="0"/>
          <w:cols w:space="720"/>
        </w:sectPr>
      </w:pPr>
    </w:p>
    <w:bookmarkEnd w:id="12"/>
    <w:p w:rsidR="002621BD" w:rsidRDefault="002621BD"/>
    <w:sectPr w:rsidR="002621BD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07F1F"/>
    <w:multiLevelType w:val="multilevel"/>
    <w:tmpl w:val="2394534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EC040B3"/>
    <w:multiLevelType w:val="multilevel"/>
    <w:tmpl w:val="C9B84A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676522F"/>
    <w:multiLevelType w:val="multilevel"/>
    <w:tmpl w:val="496E7C6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F512DD8"/>
    <w:multiLevelType w:val="multilevel"/>
    <w:tmpl w:val="D0642A7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9AF6508"/>
    <w:multiLevelType w:val="multilevel"/>
    <w:tmpl w:val="4F9EE9F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B2C7685"/>
    <w:multiLevelType w:val="multilevel"/>
    <w:tmpl w:val="3E825DB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D2D19F3"/>
    <w:multiLevelType w:val="multilevel"/>
    <w:tmpl w:val="4EFA1B5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BA451B"/>
    <w:rsid w:val="00055D60"/>
    <w:rsid w:val="002246ED"/>
    <w:rsid w:val="0023707B"/>
    <w:rsid w:val="002621BD"/>
    <w:rsid w:val="002C000E"/>
    <w:rsid w:val="003B120A"/>
    <w:rsid w:val="00501B2C"/>
    <w:rsid w:val="005624A6"/>
    <w:rsid w:val="00584AD5"/>
    <w:rsid w:val="0059557A"/>
    <w:rsid w:val="006030DC"/>
    <w:rsid w:val="00647BD8"/>
    <w:rsid w:val="00655881"/>
    <w:rsid w:val="006F6D38"/>
    <w:rsid w:val="00727413"/>
    <w:rsid w:val="00A26FC8"/>
    <w:rsid w:val="00A753A0"/>
    <w:rsid w:val="00B61B36"/>
    <w:rsid w:val="00BA4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A26F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A26F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63</Pages>
  <Words>13248</Words>
  <Characters>75519</Characters>
  <Application>Microsoft Office Word</Application>
  <DocSecurity>0</DocSecurity>
  <Lines>629</Lines>
  <Paragraphs>177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АНЕЧКА</cp:lastModifiedBy>
  <cp:revision>17</cp:revision>
  <cp:lastPrinted>2023-09-04T17:52:00Z</cp:lastPrinted>
  <dcterms:created xsi:type="dcterms:W3CDTF">2023-09-04T17:26:00Z</dcterms:created>
  <dcterms:modified xsi:type="dcterms:W3CDTF">2024-10-18T18:29:00Z</dcterms:modified>
</cp:coreProperties>
</file>